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05" w:rsidRPr="008F7660" w:rsidRDefault="00BC6327" w:rsidP="00ED7605">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ED7605" w:rsidRPr="008F7660" w:rsidTr="004C7582">
        <w:trPr>
          <w:cantSplit/>
        </w:trPr>
        <w:tc>
          <w:tcPr>
            <w:tcW w:w="2196" w:type="dxa"/>
          </w:tcPr>
          <w:p w:rsidR="00ED7605" w:rsidRPr="008F7660" w:rsidRDefault="00ED7605" w:rsidP="004C7582">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rsidR="00ED7605" w:rsidRPr="008F7660" w:rsidRDefault="00ED7605" w:rsidP="004C7582">
            <w:pPr>
              <w:pStyle w:val="BodyText3"/>
              <w:pBdr>
                <w:top w:val="none" w:sz="0" w:space="0" w:color="auto"/>
                <w:left w:val="none" w:sz="0" w:space="0" w:color="auto"/>
                <w:bottom w:val="none" w:sz="0" w:space="0" w:color="auto"/>
                <w:right w:val="none" w:sz="0" w:space="0" w:color="auto"/>
              </w:pBdr>
              <w:jc w:val="left"/>
              <w:rPr>
                <w:b/>
              </w:rPr>
            </w:pPr>
            <w:r>
              <w:rPr>
                <w:b/>
              </w:rPr>
              <w:t>DEL REY CSD)</w:t>
            </w:r>
          </w:p>
        </w:tc>
        <w:tc>
          <w:tcPr>
            <w:tcW w:w="1314" w:type="dxa"/>
          </w:tcPr>
          <w:p w:rsidR="00ED7605" w:rsidRPr="008F7660" w:rsidRDefault="00ED7605" w:rsidP="004C7582">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rsidR="00ED7605" w:rsidRPr="008F7660" w:rsidRDefault="00ED7605" w:rsidP="004C7582">
            <w:pPr>
              <w:pStyle w:val="BodyText3"/>
              <w:pBdr>
                <w:top w:val="none" w:sz="0" w:space="0" w:color="auto"/>
                <w:left w:val="none" w:sz="0" w:space="0" w:color="auto"/>
                <w:bottom w:val="none" w:sz="0" w:space="0" w:color="auto"/>
                <w:right w:val="none" w:sz="0" w:space="0" w:color="auto"/>
              </w:pBdr>
              <w:jc w:val="left"/>
              <w:rPr>
                <w:sz w:val="22"/>
              </w:rPr>
            </w:pPr>
            <w:r>
              <w:rPr>
                <w:sz w:val="22"/>
              </w:rPr>
              <w:t>2017</w:t>
            </w:r>
          </w:p>
        </w:tc>
      </w:tr>
    </w:tbl>
    <w:p w:rsidR="00ED7605" w:rsidRPr="008F7660" w:rsidRDefault="00ED7605" w:rsidP="00ED7605">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sidR="00542422">
        <w:rPr>
          <w:i/>
          <w:sz w:val="22"/>
        </w:rPr>
        <w:t>7</w:t>
      </w:r>
      <w:bookmarkStart w:id="0" w:name="_GoBack"/>
      <w:bookmarkEnd w:id="0"/>
      <w:r w:rsidRPr="008F7660">
        <w:rPr>
          <w:i/>
          <w:sz w:val="22"/>
        </w:rPr>
        <w:t xml:space="preserve"> and may include earlier monitoring data.</w:t>
      </w:r>
    </w:p>
    <w:p w:rsidR="00ED7605" w:rsidRPr="001F3468" w:rsidRDefault="00ED7605" w:rsidP="00ED7605">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908" w:type="dxa"/>
        <w:tblLayout w:type="fixed"/>
        <w:tblLook w:val="0000" w:firstRow="0" w:lastRow="0" w:firstColumn="0" w:lastColumn="0" w:noHBand="0" w:noVBand="0"/>
      </w:tblPr>
      <w:tblGrid>
        <w:gridCol w:w="108"/>
        <w:gridCol w:w="2880"/>
        <w:gridCol w:w="90"/>
        <w:gridCol w:w="630"/>
        <w:gridCol w:w="1422"/>
        <w:gridCol w:w="1728"/>
        <w:gridCol w:w="360"/>
        <w:gridCol w:w="540"/>
        <w:gridCol w:w="3042"/>
        <w:gridCol w:w="108"/>
      </w:tblGrid>
      <w:tr w:rsidR="00ED7605" w:rsidRPr="001F3468" w:rsidTr="00ED7605">
        <w:trPr>
          <w:gridBefore w:val="1"/>
          <w:wBefore w:w="108" w:type="dxa"/>
          <w:cantSplit/>
        </w:trPr>
        <w:tc>
          <w:tcPr>
            <w:tcW w:w="2970" w:type="dxa"/>
            <w:gridSpan w:val="2"/>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ED7605" w:rsidRPr="001F3468" w:rsidTr="00ED7605">
        <w:trPr>
          <w:gridBefore w:val="1"/>
          <w:wBefore w:w="108" w:type="dxa"/>
          <w:cantSplit/>
        </w:trPr>
        <w:tc>
          <w:tcPr>
            <w:tcW w:w="3600" w:type="dxa"/>
            <w:gridSpan w:val="3"/>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4,6,7 are located within the service District.  There are two standby wells which are also located within the District</w:t>
            </w:r>
          </w:p>
        </w:tc>
      </w:tr>
      <w:tr w:rsidR="000814B0" w:rsidRPr="001F3468" w:rsidTr="001548E8">
        <w:trPr>
          <w:gridBefore w:val="1"/>
          <w:wBefore w:w="108" w:type="dxa"/>
        </w:trPr>
        <w:tc>
          <w:tcPr>
            <w:tcW w:w="10800" w:type="dxa"/>
            <w:gridSpan w:val="9"/>
          </w:tcPr>
          <w:p w:rsidR="000814B0" w:rsidRPr="001F3468" w:rsidRDefault="000814B0"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p w:rsidR="000814B0" w:rsidRPr="001F3468" w:rsidRDefault="000814B0"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wells are considered most vulnerable to the following activities associated with contaminants detected in the water supply: metal plating/finishing/fabricating, </w:t>
            </w:r>
            <w:proofErr w:type="gramStart"/>
            <w:r>
              <w:rPr>
                <w:sz w:val="22"/>
              </w:rPr>
              <w:t>Known</w:t>
            </w:r>
            <w:proofErr w:type="gramEnd"/>
            <w:r>
              <w:rPr>
                <w:sz w:val="22"/>
              </w:rPr>
              <w:t xml:space="preserve"> contaminant plumes, Pesticide/fertilizer/petroleum storage &amp; transfer areas, Automobile-gas stations, Underground storage tanks, decommissioned, inactive tanks. The sources are considered most vulnerable to the following activities not associated with any detected contaminant: Agricultural Drainage, Lumber processing and manufacturing, Septic systems, low density (&lt;1/acre), Sewer collection systems, Wells,-agricultural/irrigation, Wood preserving/treating, Wood pulp/paper processing and mills, Metal plating/finishing/fabricating</w:t>
            </w:r>
          </w:p>
        </w:tc>
      </w:tr>
      <w:tr w:rsidR="00ED7605" w:rsidRPr="001F3468" w:rsidTr="00ED7605">
        <w:trPr>
          <w:gridBefore w:val="1"/>
          <w:wBefore w:w="108" w:type="dxa"/>
        </w:trPr>
        <w:tc>
          <w:tcPr>
            <w:tcW w:w="10800" w:type="dxa"/>
            <w:gridSpan w:val="9"/>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D7605" w:rsidRPr="001F3468" w:rsidTr="00ED7605">
        <w:trPr>
          <w:gridBefore w:val="1"/>
          <w:wBefore w:w="108" w:type="dxa"/>
        </w:trPr>
        <w:tc>
          <w:tcPr>
            <w:tcW w:w="7110" w:type="dxa"/>
            <w:gridSpan w:val="6"/>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7PM 3</w:t>
            </w:r>
            <w:r w:rsidRPr="0056497F">
              <w:rPr>
                <w:sz w:val="22"/>
                <w:vertAlign w:val="superscript"/>
              </w:rPr>
              <w:t>rd</w:t>
            </w:r>
            <w:r>
              <w:rPr>
                <w:sz w:val="22"/>
              </w:rPr>
              <w:t xml:space="preserve"> Thursday each month at 10649 E. Morro Avenue, Del Rey CA</w:t>
            </w:r>
          </w:p>
        </w:tc>
      </w:tr>
      <w:tr w:rsidR="00ED7605" w:rsidRPr="001F3468" w:rsidTr="00ED7605">
        <w:trPr>
          <w:gridBefore w:val="1"/>
          <w:wBefore w:w="108" w:type="dxa"/>
        </w:trPr>
        <w:tc>
          <w:tcPr>
            <w:tcW w:w="10800" w:type="dxa"/>
            <w:gridSpan w:val="9"/>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D7605" w:rsidRPr="001F3468" w:rsidTr="00ED7605">
        <w:trPr>
          <w:gridBefore w:val="1"/>
          <w:wBefore w:w="108" w:type="dxa"/>
          <w:cantSplit/>
        </w:trPr>
        <w:tc>
          <w:tcPr>
            <w:tcW w:w="2880" w:type="dxa"/>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Carlos Arias- District Manager</w:t>
            </w:r>
          </w:p>
        </w:tc>
        <w:tc>
          <w:tcPr>
            <w:tcW w:w="900" w:type="dxa"/>
            <w:gridSpan w:val="2"/>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gridSpan w:val="2"/>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Pr>
                <w:sz w:val="22"/>
              </w:rPr>
              <w:t>559</w:t>
            </w:r>
            <w:proofErr w:type="gramEnd"/>
            <w:r w:rsidRPr="001F3468">
              <w:rPr>
                <w:sz w:val="22"/>
              </w:rPr>
              <w:t xml:space="preserve"> )</w:t>
            </w:r>
            <w:r>
              <w:rPr>
                <w:sz w:val="22"/>
              </w:rPr>
              <w:t>888-2272</w:t>
            </w:r>
          </w:p>
        </w:tc>
      </w:tr>
      <w:tr w:rsidR="00BC6327" w:rsidRPr="001F3468" w:rsidTr="00ED7605">
        <w:trPr>
          <w:gridAfter w:val="1"/>
          <w:wAfter w:w="108" w:type="dxa"/>
          <w:cantSplit/>
          <w:trHeight w:val="287"/>
        </w:trPr>
        <w:tc>
          <w:tcPr>
            <w:tcW w:w="10800" w:type="dxa"/>
            <w:gridSpan w:val="9"/>
            <w:tcBorders>
              <w:bottom w:val="single" w:sz="6" w:space="0" w:color="auto"/>
            </w:tcBorders>
          </w:tcPr>
          <w:p w:rsidR="00BC6327" w:rsidRPr="001F3468" w:rsidRDefault="00BC6327" w:rsidP="00ED7605">
            <w:pPr>
              <w:rPr>
                <w:rFonts w:ascii="Comic Sans MS" w:hAnsi="Comic Sans MS"/>
                <w:sz w:val="8"/>
              </w:rPr>
            </w:pPr>
          </w:p>
        </w:tc>
      </w:tr>
      <w:tr w:rsidR="00BC6327" w:rsidRPr="001F3468" w:rsidTr="00ED7605">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ED7605">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1073"/>
        <w:gridCol w:w="629"/>
        <w:gridCol w:w="991"/>
        <w:gridCol w:w="1080"/>
        <w:gridCol w:w="540"/>
        <w:gridCol w:w="629"/>
        <w:gridCol w:w="1080"/>
        <w:gridCol w:w="270"/>
        <w:gridCol w:w="2251"/>
      </w:tblGrid>
      <w:tr w:rsidR="00BC6327"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3401F">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73"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20"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3401F">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73" w:type="dxa"/>
            <w:tcBorders>
              <w:top w:val="nil"/>
              <w:bottom w:val="single" w:sz="4" w:space="0" w:color="auto"/>
            </w:tcBorders>
          </w:tcPr>
          <w:p w:rsidR="00BC6327" w:rsidRPr="00A44246" w:rsidRDefault="00ED7605"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20" w:type="dxa"/>
            <w:gridSpan w:val="2"/>
            <w:tcBorders>
              <w:top w:val="nil"/>
              <w:bottom w:val="single" w:sz="4" w:space="0" w:color="auto"/>
            </w:tcBorders>
          </w:tcPr>
          <w:p w:rsidR="00BC6327" w:rsidRPr="00A44246" w:rsidRDefault="00ED7605"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3401F">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73" w:type="dxa"/>
            <w:tcBorders>
              <w:top w:val="single" w:sz="4" w:space="0" w:color="auto"/>
              <w:bottom w:val="single" w:sz="4" w:space="0" w:color="auto"/>
            </w:tcBorders>
          </w:tcPr>
          <w:p w:rsidR="005540D9" w:rsidRPr="00A44246" w:rsidRDefault="00ED7605"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20" w:type="dxa"/>
            <w:gridSpan w:val="2"/>
            <w:tcBorders>
              <w:top w:val="single" w:sz="4" w:space="0" w:color="auto"/>
              <w:bottom w:val="single" w:sz="4" w:space="0" w:color="auto"/>
            </w:tcBorders>
          </w:tcPr>
          <w:p w:rsidR="008F7660" w:rsidRPr="00A44246" w:rsidRDefault="00ED7605"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3401F">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73" w:type="dxa"/>
            <w:tcBorders>
              <w:top w:val="single" w:sz="4" w:space="0" w:color="auto"/>
              <w:bottom w:val="single" w:sz="4" w:space="0" w:color="auto"/>
            </w:tcBorders>
          </w:tcPr>
          <w:p w:rsidR="002F6EC9" w:rsidRPr="00A44246" w:rsidRDefault="00ED7605" w:rsidP="002F6EC9">
            <w:pPr>
              <w:ind w:left="-115" w:right="-86"/>
              <w:jc w:val="center"/>
              <w:rPr>
                <w:sz w:val="18"/>
              </w:rPr>
            </w:pPr>
            <w:r>
              <w:rPr>
                <w:sz w:val="16"/>
                <w:szCs w:val="16"/>
              </w:rPr>
              <w:t>0</w:t>
            </w:r>
          </w:p>
        </w:tc>
        <w:tc>
          <w:tcPr>
            <w:tcW w:w="1620" w:type="dxa"/>
            <w:gridSpan w:val="2"/>
            <w:tcBorders>
              <w:top w:val="single" w:sz="4" w:space="0" w:color="auto"/>
              <w:bottom w:val="single" w:sz="4" w:space="0" w:color="auto"/>
            </w:tcBorders>
          </w:tcPr>
          <w:p w:rsidR="005540D9" w:rsidRPr="00A44246" w:rsidRDefault="00ED7605"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1"/>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476433" w:rsidRDefault="00476433" w:rsidP="00D057C3">
            <w:pPr>
              <w:pStyle w:val="Heading7"/>
              <w:spacing w:before="20" w:after="20" w:line="240" w:lineRule="auto"/>
              <w:rPr>
                <w:rFonts w:ascii="Times New Roman" w:hAnsi="Times New Roman"/>
                <w:bCs w:val="0"/>
                <w:caps/>
                <w:sz w:val="20"/>
              </w:rPr>
            </w:pPr>
          </w:p>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93401F">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81"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629" w:type="dxa"/>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93401F">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1081" w:type="dxa"/>
            <w:gridSpan w:val="2"/>
            <w:tcBorders>
              <w:top w:val="nil"/>
            </w:tcBorders>
          </w:tcPr>
          <w:p w:rsidR="00B44817" w:rsidRPr="001F3468" w:rsidRDefault="003100FE" w:rsidP="00D057C3">
            <w:pPr>
              <w:jc w:val="center"/>
              <w:rPr>
                <w:sz w:val="18"/>
              </w:rPr>
            </w:pPr>
            <w:r>
              <w:rPr>
                <w:sz w:val="18"/>
              </w:rPr>
              <w:t>12/31/2015</w:t>
            </w:r>
          </w:p>
        </w:tc>
        <w:tc>
          <w:tcPr>
            <w:tcW w:w="629" w:type="dxa"/>
            <w:tcBorders>
              <w:top w:val="nil"/>
            </w:tcBorders>
          </w:tcPr>
          <w:p w:rsidR="00B44817" w:rsidRPr="001F3468" w:rsidRDefault="003100FE" w:rsidP="00D057C3">
            <w:pPr>
              <w:jc w:val="center"/>
              <w:rPr>
                <w:sz w:val="18"/>
              </w:rPr>
            </w:pPr>
            <w:r>
              <w:rPr>
                <w:sz w:val="18"/>
              </w:rPr>
              <w:t>12</w:t>
            </w:r>
          </w:p>
        </w:tc>
        <w:tc>
          <w:tcPr>
            <w:tcW w:w="991" w:type="dxa"/>
            <w:tcBorders>
              <w:top w:val="nil"/>
              <w:bottom w:val="nil"/>
            </w:tcBorders>
          </w:tcPr>
          <w:p w:rsidR="00B44817" w:rsidRPr="001F3468" w:rsidRDefault="003100FE" w:rsidP="00D057C3">
            <w:pPr>
              <w:jc w:val="center"/>
              <w:rPr>
                <w:sz w:val="18"/>
              </w:rPr>
            </w:pPr>
            <w:r>
              <w:rPr>
                <w:sz w:val="18"/>
              </w:rPr>
              <w:t>ND</w:t>
            </w:r>
          </w:p>
        </w:tc>
        <w:tc>
          <w:tcPr>
            <w:tcW w:w="1080" w:type="dxa"/>
            <w:tcBorders>
              <w:top w:val="nil"/>
              <w:bottom w:val="nil"/>
            </w:tcBorders>
          </w:tcPr>
          <w:p w:rsidR="00B44817" w:rsidRPr="001F3468" w:rsidRDefault="003100FE"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3100FE"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93401F">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1081" w:type="dxa"/>
            <w:gridSpan w:val="2"/>
            <w:tcBorders>
              <w:bottom w:val="single" w:sz="18" w:space="0" w:color="auto"/>
            </w:tcBorders>
          </w:tcPr>
          <w:p w:rsidR="00B44817" w:rsidRPr="001F3468" w:rsidRDefault="0093401F" w:rsidP="00D057C3">
            <w:pPr>
              <w:jc w:val="center"/>
              <w:rPr>
                <w:sz w:val="18"/>
              </w:rPr>
            </w:pPr>
            <w:r>
              <w:rPr>
                <w:sz w:val="18"/>
              </w:rPr>
              <w:t>12/31/2015</w:t>
            </w:r>
          </w:p>
        </w:tc>
        <w:tc>
          <w:tcPr>
            <w:tcW w:w="629" w:type="dxa"/>
            <w:tcBorders>
              <w:bottom w:val="single" w:sz="18" w:space="0" w:color="auto"/>
            </w:tcBorders>
          </w:tcPr>
          <w:p w:rsidR="00B44817" w:rsidRPr="001F3468" w:rsidRDefault="0093401F" w:rsidP="00D057C3">
            <w:pPr>
              <w:jc w:val="center"/>
              <w:rPr>
                <w:sz w:val="18"/>
              </w:rPr>
            </w:pPr>
            <w:r>
              <w:rPr>
                <w:sz w:val="18"/>
              </w:rPr>
              <w:t>12</w:t>
            </w:r>
          </w:p>
        </w:tc>
        <w:tc>
          <w:tcPr>
            <w:tcW w:w="991" w:type="dxa"/>
            <w:tcBorders>
              <w:bottom w:val="single" w:sz="18" w:space="0" w:color="auto"/>
            </w:tcBorders>
          </w:tcPr>
          <w:p w:rsidR="00B44817" w:rsidRPr="001F3468" w:rsidRDefault="0093401F" w:rsidP="00D057C3">
            <w:pPr>
              <w:jc w:val="center"/>
              <w:rPr>
                <w:sz w:val="18"/>
              </w:rPr>
            </w:pPr>
            <w:r>
              <w:rPr>
                <w:sz w:val="18"/>
              </w:rPr>
              <w:t>ND</w:t>
            </w:r>
          </w:p>
        </w:tc>
        <w:tc>
          <w:tcPr>
            <w:tcW w:w="1080" w:type="dxa"/>
            <w:tcBorders>
              <w:bottom w:val="single" w:sz="18" w:space="0" w:color="auto"/>
            </w:tcBorders>
          </w:tcPr>
          <w:p w:rsidR="00B44817" w:rsidRPr="001F3468" w:rsidRDefault="0093401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152"/>
        <w:gridCol w:w="98"/>
        <w:gridCol w:w="18"/>
        <w:gridCol w:w="874"/>
        <w:gridCol w:w="116"/>
        <w:gridCol w:w="1234"/>
        <w:gridCol w:w="116"/>
        <w:gridCol w:w="1380"/>
        <w:gridCol w:w="60"/>
        <w:gridCol w:w="900"/>
        <w:gridCol w:w="964"/>
        <w:gridCol w:w="116"/>
        <w:gridCol w:w="2808"/>
        <w:gridCol w:w="12"/>
      </w:tblGrid>
      <w:tr w:rsidR="00B3023D" w:rsidRPr="001F3468" w:rsidTr="004C7582">
        <w:trPr>
          <w:gridBefore w:val="1"/>
          <w:gridAfter w:val="1"/>
          <w:wBefore w:w="34" w:type="dxa"/>
          <w:wAfter w:w="12" w:type="dxa"/>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4C7582">
        <w:trPr>
          <w:gridBefore w:val="1"/>
          <w:gridAfter w:val="1"/>
          <w:wBefore w:w="34" w:type="dxa"/>
          <w:wAfter w:w="12" w:type="dxa"/>
          <w:jc w:val="center"/>
        </w:trPr>
        <w:tc>
          <w:tcPr>
            <w:tcW w:w="2250" w:type="dxa"/>
            <w:gridSpan w:val="2"/>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4C7582">
        <w:trPr>
          <w:gridBefore w:val="1"/>
          <w:gridAfter w:val="1"/>
          <w:wBefore w:w="34" w:type="dxa"/>
          <w:wAfter w:w="12" w:type="dxa"/>
          <w:jc w:val="center"/>
        </w:trPr>
        <w:tc>
          <w:tcPr>
            <w:tcW w:w="2250" w:type="dxa"/>
            <w:gridSpan w:val="2"/>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3"/>
            <w:tcBorders>
              <w:top w:val="nil"/>
              <w:bottom w:val="single" w:sz="4" w:space="0" w:color="auto"/>
            </w:tcBorders>
          </w:tcPr>
          <w:p w:rsidR="00B3023D" w:rsidRPr="001F3468" w:rsidRDefault="003100FE" w:rsidP="002F6EC9">
            <w:pPr>
              <w:keepNext/>
              <w:jc w:val="center"/>
              <w:rPr>
                <w:sz w:val="18"/>
              </w:rPr>
            </w:pPr>
            <w:r>
              <w:rPr>
                <w:sz w:val="18"/>
              </w:rPr>
              <w:t>4/12/2017</w:t>
            </w:r>
          </w:p>
        </w:tc>
        <w:tc>
          <w:tcPr>
            <w:tcW w:w="1350" w:type="dxa"/>
            <w:gridSpan w:val="2"/>
            <w:tcBorders>
              <w:top w:val="nil"/>
              <w:bottom w:val="single" w:sz="4" w:space="0" w:color="auto"/>
            </w:tcBorders>
          </w:tcPr>
          <w:p w:rsidR="00B3023D" w:rsidRPr="001F3468" w:rsidRDefault="003100FE" w:rsidP="002F6EC9">
            <w:pPr>
              <w:keepNext/>
              <w:jc w:val="center"/>
              <w:rPr>
                <w:sz w:val="18"/>
              </w:rPr>
            </w:pPr>
            <w:r>
              <w:rPr>
                <w:sz w:val="18"/>
              </w:rPr>
              <w:t>11</w:t>
            </w:r>
          </w:p>
        </w:tc>
        <w:tc>
          <w:tcPr>
            <w:tcW w:w="1440" w:type="dxa"/>
            <w:gridSpan w:val="2"/>
            <w:tcBorders>
              <w:top w:val="nil"/>
              <w:bottom w:val="single" w:sz="4" w:space="0" w:color="auto"/>
            </w:tcBorders>
          </w:tcPr>
          <w:p w:rsidR="00B3023D" w:rsidRPr="001F3468" w:rsidRDefault="00563FE4"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gridSpan w:val="2"/>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4C7582">
        <w:trPr>
          <w:gridBefore w:val="1"/>
          <w:gridAfter w:val="1"/>
          <w:wBefore w:w="34" w:type="dxa"/>
          <w:wAfter w:w="12" w:type="dxa"/>
          <w:jc w:val="center"/>
        </w:trPr>
        <w:tc>
          <w:tcPr>
            <w:tcW w:w="2250" w:type="dxa"/>
            <w:gridSpan w:val="2"/>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3"/>
            <w:tcBorders>
              <w:bottom w:val="single" w:sz="18" w:space="0" w:color="auto"/>
            </w:tcBorders>
          </w:tcPr>
          <w:p w:rsidR="00B3023D" w:rsidRPr="001F3468" w:rsidRDefault="005D0091" w:rsidP="002F6EC9">
            <w:pPr>
              <w:keepNext/>
              <w:jc w:val="center"/>
              <w:rPr>
                <w:sz w:val="18"/>
              </w:rPr>
            </w:pPr>
            <w:r>
              <w:rPr>
                <w:sz w:val="18"/>
              </w:rPr>
              <w:t>4/12/2017</w:t>
            </w:r>
          </w:p>
        </w:tc>
        <w:tc>
          <w:tcPr>
            <w:tcW w:w="1350" w:type="dxa"/>
            <w:gridSpan w:val="2"/>
            <w:tcBorders>
              <w:bottom w:val="single" w:sz="18" w:space="0" w:color="auto"/>
            </w:tcBorders>
          </w:tcPr>
          <w:p w:rsidR="00B3023D" w:rsidRPr="001F3468" w:rsidRDefault="005D0091" w:rsidP="002F6EC9">
            <w:pPr>
              <w:keepNext/>
              <w:jc w:val="center"/>
              <w:rPr>
                <w:sz w:val="18"/>
              </w:rPr>
            </w:pPr>
            <w:r>
              <w:rPr>
                <w:sz w:val="18"/>
              </w:rPr>
              <w:t>37</w:t>
            </w:r>
          </w:p>
        </w:tc>
        <w:tc>
          <w:tcPr>
            <w:tcW w:w="1440" w:type="dxa"/>
            <w:gridSpan w:val="2"/>
            <w:tcBorders>
              <w:bottom w:val="single" w:sz="18" w:space="0" w:color="auto"/>
            </w:tcBorders>
          </w:tcPr>
          <w:p w:rsidR="00B3023D" w:rsidRPr="001F3468" w:rsidRDefault="00563FE4"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gridSpan w:val="2"/>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4C7582">
        <w:trPr>
          <w:gridBefore w:val="1"/>
          <w:gridAfter w:val="1"/>
          <w:wBefore w:w="34" w:type="dxa"/>
          <w:wAfter w:w="12" w:type="dxa"/>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4C7582">
        <w:trPr>
          <w:gridBefore w:val="1"/>
          <w:gridAfter w:val="1"/>
          <w:wBefore w:w="34" w:type="dxa"/>
          <w:wAfter w:w="12" w:type="dxa"/>
          <w:jc w:val="center"/>
        </w:trPr>
        <w:tc>
          <w:tcPr>
            <w:tcW w:w="2268" w:type="dxa"/>
            <w:gridSpan w:val="3"/>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5D0091" w:rsidRPr="001F3468" w:rsidTr="00A656C7">
        <w:trPr>
          <w:gridBefore w:val="1"/>
          <w:gridAfter w:val="1"/>
          <w:wBefore w:w="34" w:type="dxa"/>
          <w:wAfter w:w="12" w:type="dxa"/>
          <w:trHeight w:val="504"/>
          <w:jc w:val="center"/>
        </w:trPr>
        <w:tc>
          <w:tcPr>
            <w:tcW w:w="2268" w:type="dxa"/>
            <w:gridSpan w:val="3"/>
            <w:tcBorders>
              <w:top w:val="single" w:sz="18" w:space="0" w:color="auto"/>
              <w:left w:val="single" w:sz="6" w:space="0" w:color="auto"/>
              <w:bottom w:val="double" w:sz="6" w:space="0" w:color="auto"/>
            </w:tcBorders>
            <w:vAlign w:val="center"/>
          </w:tcPr>
          <w:p w:rsidR="005D0091" w:rsidRPr="001F3468" w:rsidRDefault="005D0091" w:rsidP="005D0091">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gridSpan w:val="2"/>
            <w:tcBorders>
              <w:top w:val="single" w:sz="18" w:space="0" w:color="auto"/>
              <w:bottom w:val="double" w:sz="6" w:space="0" w:color="auto"/>
            </w:tcBorders>
            <w:vAlign w:val="center"/>
          </w:tcPr>
          <w:p w:rsidR="005D0091" w:rsidRPr="001F3468" w:rsidRDefault="005D0091" w:rsidP="005D0091">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5D0091" w:rsidRPr="001F3468" w:rsidRDefault="005D0091" w:rsidP="005D0091">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5D0091" w:rsidRPr="001F3468" w:rsidRDefault="005D0091" w:rsidP="005D0091">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5D0091" w:rsidRPr="001F3468" w:rsidRDefault="005D0091" w:rsidP="005D0091">
            <w:pPr>
              <w:spacing w:before="40" w:after="40"/>
              <w:jc w:val="center"/>
              <w:rPr>
                <w:b/>
                <w:sz w:val="18"/>
              </w:rPr>
            </w:pPr>
            <w:r w:rsidRPr="001F3468">
              <w:rPr>
                <w:b/>
                <w:bCs/>
              </w:rPr>
              <w:t>MCL</w:t>
            </w:r>
            <w:r w:rsidRPr="001F3468">
              <w:rPr>
                <w:b/>
                <w:bCs/>
              </w:rPr>
              <w:br/>
            </w:r>
            <w:r w:rsidRPr="001F3468">
              <w:rPr>
                <w:b/>
                <w:sz w:val="18"/>
              </w:rPr>
              <w:t>[MRDL]</w:t>
            </w:r>
          </w:p>
        </w:tc>
        <w:tc>
          <w:tcPr>
            <w:tcW w:w="1080" w:type="dxa"/>
            <w:gridSpan w:val="2"/>
            <w:tcBorders>
              <w:top w:val="single" w:sz="18" w:space="0" w:color="auto"/>
              <w:bottom w:val="double" w:sz="6" w:space="0" w:color="auto"/>
            </w:tcBorders>
            <w:vAlign w:val="center"/>
          </w:tcPr>
          <w:p w:rsidR="005D0091" w:rsidRPr="001F3468" w:rsidRDefault="005D0091" w:rsidP="005D0091">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5D0091" w:rsidRPr="001F3468" w:rsidRDefault="005D0091" w:rsidP="005D0091">
            <w:pPr>
              <w:spacing w:before="40" w:after="40"/>
              <w:jc w:val="center"/>
              <w:rPr>
                <w:b/>
                <w:sz w:val="18"/>
              </w:rPr>
            </w:pPr>
            <w:r w:rsidRPr="001F3468">
              <w:rPr>
                <w:b/>
                <w:sz w:val="18"/>
              </w:rPr>
              <w:t>Typical Source of Contaminant</w:t>
            </w:r>
          </w:p>
        </w:tc>
      </w:tr>
      <w:tr w:rsidR="00A656C7" w:rsidRPr="00A656C7" w:rsidTr="00A656C7">
        <w:trPr>
          <w:gridBefore w:val="1"/>
          <w:gridAfter w:val="1"/>
          <w:wBefore w:w="34" w:type="dxa"/>
          <w:wAfter w:w="12" w:type="dxa"/>
          <w:trHeight w:val="342"/>
          <w:jc w:val="center"/>
        </w:trPr>
        <w:tc>
          <w:tcPr>
            <w:tcW w:w="2268" w:type="dxa"/>
            <w:gridSpan w:val="3"/>
            <w:tcBorders>
              <w:top w:val="double" w:sz="6" w:space="0" w:color="auto"/>
              <w:left w:val="single" w:sz="6" w:space="0" w:color="auto"/>
            </w:tcBorders>
            <w:shd w:val="clear" w:color="auto" w:fill="D9D9D9" w:themeFill="background1" w:themeFillShade="D9"/>
          </w:tcPr>
          <w:p w:rsidR="00A656C7" w:rsidRPr="00A656C7" w:rsidRDefault="00A656C7" w:rsidP="005D0091">
            <w:pPr>
              <w:ind w:left="180"/>
              <w:rPr>
                <w:color w:val="4472C4" w:themeColor="accent1"/>
                <w:sz w:val="18"/>
              </w:rPr>
            </w:pPr>
            <w:r>
              <w:rPr>
                <w:color w:val="4472C4" w:themeColor="accent1"/>
                <w:sz w:val="18"/>
              </w:rPr>
              <w:t>Radioactive Contaminant</w:t>
            </w:r>
          </w:p>
        </w:tc>
        <w:tc>
          <w:tcPr>
            <w:tcW w:w="990" w:type="dxa"/>
            <w:gridSpan w:val="2"/>
            <w:tcBorders>
              <w:top w:val="double" w:sz="6" w:space="0" w:color="auto"/>
            </w:tcBorders>
            <w:shd w:val="clear" w:color="auto" w:fill="D9D9D9" w:themeFill="background1" w:themeFillShade="D9"/>
          </w:tcPr>
          <w:p w:rsidR="00A656C7" w:rsidRPr="00A656C7" w:rsidRDefault="00A656C7" w:rsidP="005D0091">
            <w:pPr>
              <w:jc w:val="center"/>
              <w:rPr>
                <w:color w:val="4472C4" w:themeColor="accent1"/>
                <w:sz w:val="18"/>
              </w:rPr>
            </w:pPr>
          </w:p>
        </w:tc>
        <w:tc>
          <w:tcPr>
            <w:tcW w:w="1350" w:type="dxa"/>
            <w:gridSpan w:val="2"/>
            <w:tcBorders>
              <w:top w:val="double" w:sz="6" w:space="0" w:color="auto"/>
            </w:tcBorders>
            <w:shd w:val="clear" w:color="auto" w:fill="D9D9D9" w:themeFill="background1" w:themeFillShade="D9"/>
          </w:tcPr>
          <w:p w:rsidR="00A656C7" w:rsidRPr="00A656C7" w:rsidRDefault="00A656C7" w:rsidP="005D0091">
            <w:pPr>
              <w:jc w:val="center"/>
              <w:rPr>
                <w:color w:val="4472C4" w:themeColor="accent1"/>
                <w:sz w:val="18"/>
              </w:rPr>
            </w:pPr>
          </w:p>
        </w:tc>
        <w:tc>
          <w:tcPr>
            <w:tcW w:w="1440" w:type="dxa"/>
            <w:gridSpan w:val="2"/>
            <w:tcBorders>
              <w:top w:val="double" w:sz="6" w:space="0" w:color="auto"/>
            </w:tcBorders>
            <w:shd w:val="clear" w:color="auto" w:fill="D9D9D9" w:themeFill="background1" w:themeFillShade="D9"/>
          </w:tcPr>
          <w:p w:rsidR="00A656C7" w:rsidRPr="00A656C7" w:rsidRDefault="00A656C7" w:rsidP="005D0091">
            <w:pPr>
              <w:jc w:val="center"/>
              <w:rPr>
                <w:color w:val="4472C4" w:themeColor="accent1"/>
                <w:sz w:val="18"/>
              </w:rPr>
            </w:pPr>
          </w:p>
        </w:tc>
        <w:tc>
          <w:tcPr>
            <w:tcW w:w="900" w:type="dxa"/>
            <w:tcBorders>
              <w:top w:val="double" w:sz="6" w:space="0" w:color="auto"/>
            </w:tcBorders>
            <w:shd w:val="clear" w:color="auto" w:fill="D9D9D9" w:themeFill="background1" w:themeFillShade="D9"/>
          </w:tcPr>
          <w:p w:rsidR="00A656C7" w:rsidRPr="00A656C7" w:rsidRDefault="00A656C7" w:rsidP="005D0091">
            <w:pPr>
              <w:jc w:val="center"/>
              <w:rPr>
                <w:color w:val="4472C4" w:themeColor="accent1"/>
                <w:sz w:val="18"/>
              </w:rPr>
            </w:pPr>
          </w:p>
        </w:tc>
        <w:tc>
          <w:tcPr>
            <w:tcW w:w="1080" w:type="dxa"/>
            <w:gridSpan w:val="2"/>
            <w:tcBorders>
              <w:top w:val="double" w:sz="6" w:space="0" w:color="auto"/>
            </w:tcBorders>
            <w:shd w:val="clear" w:color="auto" w:fill="D9D9D9" w:themeFill="background1" w:themeFillShade="D9"/>
          </w:tcPr>
          <w:p w:rsidR="00A656C7" w:rsidRPr="00A656C7" w:rsidRDefault="00A656C7" w:rsidP="005D0091">
            <w:pPr>
              <w:jc w:val="center"/>
              <w:rPr>
                <w:color w:val="4472C4" w:themeColor="accent1"/>
                <w:sz w:val="18"/>
              </w:rPr>
            </w:pPr>
          </w:p>
        </w:tc>
        <w:tc>
          <w:tcPr>
            <w:tcW w:w="2808" w:type="dxa"/>
            <w:tcBorders>
              <w:top w:val="double" w:sz="6" w:space="0" w:color="auto"/>
              <w:right w:val="single" w:sz="6" w:space="0" w:color="auto"/>
            </w:tcBorders>
            <w:shd w:val="clear" w:color="auto" w:fill="D9D9D9" w:themeFill="background1" w:themeFillShade="D9"/>
          </w:tcPr>
          <w:p w:rsidR="00A656C7" w:rsidRPr="00A656C7" w:rsidRDefault="00A656C7" w:rsidP="005D0091">
            <w:pPr>
              <w:rPr>
                <w:color w:val="4472C4" w:themeColor="accent1"/>
                <w:sz w:val="18"/>
              </w:rPr>
            </w:pPr>
          </w:p>
        </w:tc>
      </w:tr>
      <w:tr w:rsidR="00A656C7" w:rsidRPr="001F3468" w:rsidTr="00A656C7">
        <w:trPr>
          <w:gridBefore w:val="1"/>
          <w:gridAfter w:val="1"/>
          <w:wBefore w:w="34" w:type="dxa"/>
          <w:wAfter w:w="12" w:type="dxa"/>
          <w:trHeight w:val="504"/>
          <w:jc w:val="center"/>
        </w:trPr>
        <w:tc>
          <w:tcPr>
            <w:tcW w:w="2268" w:type="dxa"/>
            <w:gridSpan w:val="3"/>
            <w:tcBorders>
              <w:top w:val="nil"/>
              <w:left w:val="single" w:sz="6" w:space="0" w:color="auto"/>
              <w:bottom w:val="single" w:sz="4" w:space="0" w:color="auto"/>
            </w:tcBorders>
          </w:tcPr>
          <w:p w:rsidR="00A656C7" w:rsidRDefault="00A656C7" w:rsidP="00A656C7">
            <w:pPr>
              <w:ind w:left="187"/>
              <w:rPr>
                <w:sz w:val="18"/>
              </w:rPr>
            </w:pPr>
            <w:r>
              <w:rPr>
                <w:sz w:val="18"/>
              </w:rPr>
              <w:t>Radium 228(</w:t>
            </w:r>
            <w:proofErr w:type="spellStart"/>
            <w:r>
              <w:rPr>
                <w:sz w:val="18"/>
              </w:rPr>
              <w:t>pCi</w:t>
            </w:r>
            <w:proofErr w:type="spellEnd"/>
            <w:r>
              <w:rPr>
                <w:sz w:val="18"/>
              </w:rPr>
              <w:t>/L)</w:t>
            </w:r>
          </w:p>
        </w:tc>
        <w:tc>
          <w:tcPr>
            <w:tcW w:w="990" w:type="dxa"/>
            <w:gridSpan w:val="2"/>
            <w:tcBorders>
              <w:top w:val="nil"/>
              <w:bottom w:val="single" w:sz="4" w:space="0" w:color="auto"/>
            </w:tcBorders>
          </w:tcPr>
          <w:p w:rsidR="00A656C7" w:rsidRDefault="00A656C7" w:rsidP="00A656C7">
            <w:pPr>
              <w:jc w:val="center"/>
              <w:rPr>
                <w:sz w:val="18"/>
              </w:rPr>
            </w:pPr>
            <w:r>
              <w:rPr>
                <w:sz w:val="18"/>
              </w:rPr>
              <w:t>2017</w:t>
            </w:r>
          </w:p>
        </w:tc>
        <w:tc>
          <w:tcPr>
            <w:tcW w:w="1350" w:type="dxa"/>
            <w:gridSpan w:val="2"/>
            <w:tcBorders>
              <w:top w:val="nil"/>
              <w:bottom w:val="single" w:sz="4" w:space="0" w:color="auto"/>
            </w:tcBorders>
          </w:tcPr>
          <w:p w:rsidR="00A656C7" w:rsidRDefault="00A656C7" w:rsidP="00A656C7">
            <w:pPr>
              <w:jc w:val="center"/>
              <w:rPr>
                <w:sz w:val="18"/>
              </w:rPr>
            </w:pPr>
            <w:r>
              <w:rPr>
                <w:sz w:val="18"/>
              </w:rPr>
              <w:t>1.9</w:t>
            </w:r>
          </w:p>
        </w:tc>
        <w:tc>
          <w:tcPr>
            <w:tcW w:w="1440" w:type="dxa"/>
            <w:gridSpan w:val="2"/>
            <w:tcBorders>
              <w:top w:val="nil"/>
              <w:bottom w:val="single" w:sz="4" w:space="0" w:color="auto"/>
            </w:tcBorders>
          </w:tcPr>
          <w:p w:rsidR="00A656C7" w:rsidRDefault="00A656C7" w:rsidP="00A656C7">
            <w:pPr>
              <w:jc w:val="center"/>
              <w:rPr>
                <w:sz w:val="18"/>
              </w:rPr>
            </w:pPr>
            <w:r>
              <w:rPr>
                <w:sz w:val="18"/>
              </w:rPr>
              <w:t>.32-</w:t>
            </w:r>
            <w:r w:rsidR="000E37F8">
              <w:rPr>
                <w:sz w:val="18"/>
              </w:rPr>
              <w:t>2</w:t>
            </w:r>
            <w:r>
              <w:rPr>
                <w:sz w:val="18"/>
              </w:rPr>
              <w:t>.99</w:t>
            </w:r>
          </w:p>
        </w:tc>
        <w:tc>
          <w:tcPr>
            <w:tcW w:w="900" w:type="dxa"/>
            <w:tcBorders>
              <w:top w:val="nil"/>
              <w:bottom w:val="single" w:sz="4" w:space="0" w:color="auto"/>
            </w:tcBorders>
          </w:tcPr>
          <w:p w:rsidR="00A656C7" w:rsidRDefault="00A656C7" w:rsidP="00A656C7">
            <w:pPr>
              <w:jc w:val="center"/>
              <w:rPr>
                <w:sz w:val="18"/>
              </w:rPr>
            </w:pPr>
            <w:r>
              <w:rPr>
                <w:sz w:val="18"/>
              </w:rPr>
              <w:t>5</w:t>
            </w:r>
          </w:p>
        </w:tc>
        <w:tc>
          <w:tcPr>
            <w:tcW w:w="1080" w:type="dxa"/>
            <w:gridSpan w:val="2"/>
            <w:tcBorders>
              <w:top w:val="nil"/>
              <w:bottom w:val="single" w:sz="4" w:space="0" w:color="auto"/>
            </w:tcBorders>
          </w:tcPr>
          <w:p w:rsidR="00A656C7" w:rsidRDefault="00A656C7" w:rsidP="00A656C7">
            <w:pPr>
              <w:jc w:val="center"/>
              <w:rPr>
                <w:sz w:val="18"/>
              </w:rPr>
            </w:pPr>
            <w:r>
              <w:rPr>
                <w:sz w:val="18"/>
              </w:rPr>
              <w:t>0</w:t>
            </w:r>
          </w:p>
        </w:tc>
        <w:tc>
          <w:tcPr>
            <w:tcW w:w="2808" w:type="dxa"/>
            <w:tcBorders>
              <w:top w:val="nil"/>
              <w:bottom w:val="single" w:sz="4" w:space="0" w:color="auto"/>
              <w:right w:val="single" w:sz="6" w:space="0" w:color="auto"/>
            </w:tcBorders>
          </w:tcPr>
          <w:p w:rsidR="00A656C7" w:rsidRDefault="00A656C7" w:rsidP="00A656C7">
            <w:pPr>
              <w:rPr>
                <w:sz w:val="18"/>
              </w:rPr>
            </w:pPr>
            <w:r>
              <w:rPr>
                <w:sz w:val="18"/>
              </w:rPr>
              <w:t>Erosion of natural deposits</w:t>
            </w:r>
          </w:p>
        </w:tc>
      </w:tr>
      <w:tr w:rsidR="00A656C7" w:rsidRPr="001F3468" w:rsidTr="00A656C7">
        <w:trPr>
          <w:gridBefore w:val="1"/>
          <w:gridAfter w:val="1"/>
          <w:wBefore w:w="34" w:type="dxa"/>
          <w:wAfter w:w="12" w:type="dxa"/>
          <w:trHeight w:val="287"/>
          <w:jc w:val="center"/>
        </w:trPr>
        <w:tc>
          <w:tcPr>
            <w:tcW w:w="2268" w:type="dxa"/>
            <w:gridSpan w:val="3"/>
            <w:tcBorders>
              <w:top w:val="single" w:sz="4" w:space="0" w:color="auto"/>
              <w:left w:val="single" w:sz="6" w:space="0" w:color="auto"/>
            </w:tcBorders>
            <w:shd w:val="clear" w:color="auto" w:fill="D9D9D9" w:themeFill="background1" w:themeFillShade="D9"/>
          </w:tcPr>
          <w:p w:rsidR="00A656C7" w:rsidRPr="00A656C7" w:rsidRDefault="00A656C7" w:rsidP="00A656C7">
            <w:pPr>
              <w:ind w:left="180"/>
              <w:rPr>
                <w:color w:val="4472C4" w:themeColor="accent1"/>
                <w:sz w:val="18"/>
              </w:rPr>
            </w:pPr>
            <w:r>
              <w:rPr>
                <w:color w:val="4472C4" w:themeColor="accent1"/>
                <w:sz w:val="18"/>
              </w:rPr>
              <w:t>Inorganic Contaminant</w:t>
            </w:r>
          </w:p>
        </w:tc>
        <w:tc>
          <w:tcPr>
            <w:tcW w:w="990" w:type="dxa"/>
            <w:gridSpan w:val="2"/>
            <w:tcBorders>
              <w:top w:val="single" w:sz="4" w:space="0" w:color="auto"/>
            </w:tcBorders>
            <w:shd w:val="clear" w:color="auto" w:fill="D9D9D9" w:themeFill="background1" w:themeFillShade="D9"/>
          </w:tcPr>
          <w:p w:rsidR="00A656C7" w:rsidRDefault="00A656C7" w:rsidP="00A656C7">
            <w:pPr>
              <w:jc w:val="center"/>
              <w:rPr>
                <w:sz w:val="18"/>
              </w:rPr>
            </w:pPr>
          </w:p>
        </w:tc>
        <w:tc>
          <w:tcPr>
            <w:tcW w:w="1350" w:type="dxa"/>
            <w:gridSpan w:val="2"/>
            <w:tcBorders>
              <w:top w:val="single" w:sz="4" w:space="0" w:color="auto"/>
            </w:tcBorders>
            <w:shd w:val="clear" w:color="auto" w:fill="D9D9D9" w:themeFill="background1" w:themeFillShade="D9"/>
          </w:tcPr>
          <w:p w:rsidR="00A656C7" w:rsidRDefault="00A656C7" w:rsidP="00A656C7">
            <w:pPr>
              <w:jc w:val="center"/>
              <w:rPr>
                <w:sz w:val="18"/>
              </w:rPr>
            </w:pPr>
          </w:p>
        </w:tc>
        <w:tc>
          <w:tcPr>
            <w:tcW w:w="1440" w:type="dxa"/>
            <w:gridSpan w:val="2"/>
            <w:tcBorders>
              <w:top w:val="single" w:sz="4" w:space="0" w:color="auto"/>
            </w:tcBorders>
            <w:shd w:val="clear" w:color="auto" w:fill="D9D9D9" w:themeFill="background1" w:themeFillShade="D9"/>
          </w:tcPr>
          <w:p w:rsidR="00A656C7" w:rsidRDefault="00A656C7" w:rsidP="00A656C7">
            <w:pPr>
              <w:jc w:val="center"/>
              <w:rPr>
                <w:sz w:val="18"/>
              </w:rPr>
            </w:pPr>
          </w:p>
        </w:tc>
        <w:tc>
          <w:tcPr>
            <w:tcW w:w="900" w:type="dxa"/>
            <w:tcBorders>
              <w:top w:val="single" w:sz="4" w:space="0" w:color="auto"/>
            </w:tcBorders>
            <w:shd w:val="clear" w:color="auto" w:fill="D9D9D9" w:themeFill="background1" w:themeFillShade="D9"/>
          </w:tcPr>
          <w:p w:rsidR="00A656C7" w:rsidRDefault="00A656C7" w:rsidP="00A656C7">
            <w:pPr>
              <w:jc w:val="center"/>
              <w:rPr>
                <w:sz w:val="18"/>
              </w:rPr>
            </w:pPr>
          </w:p>
        </w:tc>
        <w:tc>
          <w:tcPr>
            <w:tcW w:w="1080" w:type="dxa"/>
            <w:gridSpan w:val="2"/>
            <w:tcBorders>
              <w:top w:val="single" w:sz="4" w:space="0" w:color="auto"/>
            </w:tcBorders>
            <w:shd w:val="clear" w:color="auto" w:fill="D9D9D9" w:themeFill="background1" w:themeFillShade="D9"/>
          </w:tcPr>
          <w:p w:rsidR="00A656C7" w:rsidRDefault="00A656C7" w:rsidP="00A656C7">
            <w:pPr>
              <w:jc w:val="center"/>
              <w:rPr>
                <w:sz w:val="18"/>
              </w:rPr>
            </w:pPr>
          </w:p>
        </w:tc>
        <w:tc>
          <w:tcPr>
            <w:tcW w:w="2808" w:type="dxa"/>
            <w:tcBorders>
              <w:top w:val="single" w:sz="4" w:space="0" w:color="auto"/>
              <w:right w:val="single" w:sz="6" w:space="0" w:color="auto"/>
            </w:tcBorders>
            <w:shd w:val="clear" w:color="auto" w:fill="D9D9D9" w:themeFill="background1" w:themeFillShade="D9"/>
          </w:tcPr>
          <w:p w:rsidR="00A656C7" w:rsidRDefault="00A656C7" w:rsidP="00A656C7">
            <w:pPr>
              <w:rPr>
                <w:sz w:val="18"/>
              </w:rPr>
            </w:pPr>
          </w:p>
        </w:tc>
      </w:tr>
      <w:tr w:rsidR="00A656C7" w:rsidRPr="001F3468" w:rsidTr="004C7582">
        <w:trPr>
          <w:gridBefore w:val="1"/>
          <w:gridAfter w:val="1"/>
          <w:wBefore w:w="34" w:type="dxa"/>
          <w:wAfter w:w="12" w:type="dxa"/>
          <w:trHeight w:val="504"/>
          <w:jc w:val="center"/>
        </w:trPr>
        <w:tc>
          <w:tcPr>
            <w:tcW w:w="2268" w:type="dxa"/>
            <w:gridSpan w:val="3"/>
            <w:tcBorders>
              <w:top w:val="nil"/>
              <w:left w:val="single" w:sz="6" w:space="0" w:color="auto"/>
            </w:tcBorders>
          </w:tcPr>
          <w:p w:rsidR="00A656C7" w:rsidRPr="001F3468" w:rsidRDefault="00A656C7" w:rsidP="00A656C7">
            <w:pPr>
              <w:ind w:left="180"/>
              <w:rPr>
                <w:sz w:val="18"/>
              </w:rPr>
            </w:pPr>
            <w:r>
              <w:rPr>
                <w:sz w:val="18"/>
              </w:rPr>
              <w:t>Nitrate as N (ppm)</w:t>
            </w:r>
          </w:p>
        </w:tc>
        <w:tc>
          <w:tcPr>
            <w:tcW w:w="990" w:type="dxa"/>
            <w:gridSpan w:val="2"/>
            <w:tcBorders>
              <w:top w:val="nil"/>
            </w:tcBorders>
          </w:tcPr>
          <w:p w:rsidR="00A656C7" w:rsidRPr="001F3468" w:rsidRDefault="00A656C7" w:rsidP="00A656C7">
            <w:pPr>
              <w:jc w:val="center"/>
              <w:rPr>
                <w:sz w:val="18"/>
              </w:rPr>
            </w:pPr>
            <w:r>
              <w:rPr>
                <w:sz w:val="18"/>
              </w:rPr>
              <w:t>2017</w:t>
            </w:r>
          </w:p>
        </w:tc>
        <w:tc>
          <w:tcPr>
            <w:tcW w:w="1350" w:type="dxa"/>
            <w:gridSpan w:val="2"/>
            <w:tcBorders>
              <w:top w:val="nil"/>
            </w:tcBorders>
          </w:tcPr>
          <w:p w:rsidR="00A656C7" w:rsidRPr="001F3468" w:rsidRDefault="00A656C7" w:rsidP="00A656C7">
            <w:pPr>
              <w:jc w:val="center"/>
              <w:rPr>
                <w:sz w:val="18"/>
              </w:rPr>
            </w:pPr>
            <w:r>
              <w:rPr>
                <w:sz w:val="18"/>
              </w:rPr>
              <w:t>1.6</w:t>
            </w:r>
          </w:p>
        </w:tc>
        <w:tc>
          <w:tcPr>
            <w:tcW w:w="1440" w:type="dxa"/>
            <w:gridSpan w:val="2"/>
            <w:tcBorders>
              <w:top w:val="nil"/>
            </w:tcBorders>
          </w:tcPr>
          <w:p w:rsidR="00A656C7" w:rsidRDefault="00A656C7" w:rsidP="00A656C7">
            <w:pPr>
              <w:jc w:val="center"/>
              <w:rPr>
                <w:sz w:val="18"/>
              </w:rPr>
            </w:pPr>
            <w:r>
              <w:rPr>
                <w:sz w:val="18"/>
              </w:rPr>
              <w:t>0.51-7.1</w:t>
            </w:r>
          </w:p>
          <w:p w:rsidR="00A656C7" w:rsidRPr="001F3468" w:rsidRDefault="00A656C7" w:rsidP="00A656C7">
            <w:pPr>
              <w:jc w:val="center"/>
              <w:rPr>
                <w:sz w:val="18"/>
              </w:rPr>
            </w:pPr>
          </w:p>
        </w:tc>
        <w:tc>
          <w:tcPr>
            <w:tcW w:w="900" w:type="dxa"/>
            <w:tcBorders>
              <w:top w:val="nil"/>
            </w:tcBorders>
          </w:tcPr>
          <w:p w:rsidR="00A656C7" w:rsidRPr="001F3468" w:rsidRDefault="00A656C7" w:rsidP="00A656C7">
            <w:pPr>
              <w:jc w:val="center"/>
              <w:rPr>
                <w:sz w:val="18"/>
              </w:rPr>
            </w:pPr>
            <w:r>
              <w:rPr>
                <w:sz w:val="18"/>
              </w:rPr>
              <w:t>45</w:t>
            </w:r>
          </w:p>
        </w:tc>
        <w:tc>
          <w:tcPr>
            <w:tcW w:w="1080" w:type="dxa"/>
            <w:gridSpan w:val="2"/>
            <w:tcBorders>
              <w:top w:val="nil"/>
            </w:tcBorders>
          </w:tcPr>
          <w:p w:rsidR="00A656C7" w:rsidRPr="001F3468" w:rsidRDefault="00A656C7" w:rsidP="00A656C7">
            <w:pPr>
              <w:jc w:val="center"/>
              <w:rPr>
                <w:sz w:val="18"/>
              </w:rPr>
            </w:pPr>
            <w:r>
              <w:rPr>
                <w:sz w:val="18"/>
              </w:rPr>
              <w:t>45</w:t>
            </w:r>
          </w:p>
        </w:tc>
        <w:tc>
          <w:tcPr>
            <w:tcW w:w="2808" w:type="dxa"/>
            <w:tcBorders>
              <w:top w:val="nil"/>
              <w:right w:val="single" w:sz="6" w:space="0" w:color="auto"/>
            </w:tcBorders>
          </w:tcPr>
          <w:p w:rsidR="00A656C7" w:rsidRPr="001F3468" w:rsidRDefault="00A656C7" w:rsidP="00A656C7">
            <w:pPr>
              <w:rPr>
                <w:sz w:val="18"/>
              </w:rPr>
            </w:pPr>
            <w:r>
              <w:rPr>
                <w:sz w:val="18"/>
              </w:rPr>
              <w:t>Runoff and leaching from fertilizer use; leaching from septic tanks and sewage; erosion of natural deposits</w:t>
            </w:r>
          </w:p>
        </w:tc>
      </w:tr>
      <w:tr w:rsidR="00A656C7" w:rsidRPr="001F3468" w:rsidTr="004C7582">
        <w:trPr>
          <w:gridBefore w:val="1"/>
          <w:gridAfter w:val="1"/>
          <w:wBefore w:w="34" w:type="dxa"/>
          <w:wAfter w:w="12" w:type="dxa"/>
          <w:trHeight w:val="504"/>
          <w:jc w:val="center"/>
        </w:trPr>
        <w:tc>
          <w:tcPr>
            <w:tcW w:w="2268" w:type="dxa"/>
            <w:gridSpan w:val="3"/>
            <w:tcBorders>
              <w:left w:val="single" w:sz="6" w:space="0" w:color="auto"/>
              <w:bottom w:val="single" w:sz="4" w:space="0" w:color="auto"/>
            </w:tcBorders>
          </w:tcPr>
          <w:p w:rsidR="00A656C7" w:rsidRPr="001F3468" w:rsidRDefault="00A656C7" w:rsidP="00A656C7">
            <w:pPr>
              <w:ind w:left="187"/>
              <w:rPr>
                <w:sz w:val="18"/>
              </w:rPr>
            </w:pPr>
            <w:r>
              <w:rPr>
                <w:sz w:val="18"/>
              </w:rPr>
              <w:t>Arsenic (ppb)</w:t>
            </w:r>
          </w:p>
        </w:tc>
        <w:tc>
          <w:tcPr>
            <w:tcW w:w="990" w:type="dxa"/>
            <w:gridSpan w:val="2"/>
            <w:tcBorders>
              <w:bottom w:val="single" w:sz="4" w:space="0" w:color="auto"/>
            </w:tcBorders>
          </w:tcPr>
          <w:p w:rsidR="00A656C7" w:rsidRPr="001F3468" w:rsidRDefault="00A656C7" w:rsidP="00A656C7">
            <w:pPr>
              <w:jc w:val="center"/>
              <w:rPr>
                <w:sz w:val="18"/>
              </w:rPr>
            </w:pPr>
            <w:r>
              <w:rPr>
                <w:sz w:val="18"/>
              </w:rPr>
              <w:t>4/12/2017</w:t>
            </w:r>
          </w:p>
        </w:tc>
        <w:tc>
          <w:tcPr>
            <w:tcW w:w="1350" w:type="dxa"/>
            <w:gridSpan w:val="2"/>
            <w:tcBorders>
              <w:bottom w:val="single" w:sz="4" w:space="0" w:color="auto"/>
            </w:tcBorders>
          </w:tcPr>
          <w:p w:rsidR="00A656C7" w:rsidRPr="001F3468" w:rsidRDefault="00A656C7" w:rsidP="00A656C7">
            <w:pPr>
              <w:jc w:val="center"/>
              <w:rPr>
                <w:sz w:val="18"/>
              </w:rPr>
            </w:pPr>
            <w:r>
              <w:rPr>
                <w:sz w:val="18"/>
              </w:rPr>
              <w:t>3.2</w:t>
            </w:r>
          </w:p>
        </w:tc>
        <w:tc>
          <w:tcPr>
            <w:tcW w:w="1440" w:type="dxa"/>
            <w:gridSpan w:val="2"/>
            <w:tcBorders>
              <w:bottom w:val="single" w:sz="4" w:space="0" w:color="auto"/>
            </w:tcBorders>
          </w:tcPr>
          <w:p w:rsidR="00A656C7" w:rsidRPr="001F3468" w:rsidRDefault="00A656C7" w:rsidP="00A656C7">
            <w:pPr>
              <w:jc w:val="center"/>
              <w:rPr>
                <w:sz w:val="18"/>
              </w:rPr>
            </w:pPr>
            <w:r>
              <w:rPr>
                <w:sz w:val="18"/>
              </w:rPr>
              <w:t>N/A</w:t>
            </w:r>
          </w:p>
        </w:tc>
        <w:tc>
          <w:tcPr>
            <w:tcW w:w="900" w:type="dxa"/>
            <w:tcBorders>
              <w:bottom w:val="single" w:sz="4" w:space="0" w:color="auto"/>
            </w:tcBorders>
          </w:tcPr>
          <w:p w:rsidR="00A656C7" w:rsidRPr="001F3468" w:rsidRDefault="00A656C7" w:rsidP="00A656C7">
            <w:pPr>
              <w:jc w:val="center"/>
              <w:rPr>
                <w:sz w:val="18"/>
              </w:rPr>
            </w:pPr>
            <w:r>
              <w:rPr>
                <w:sz w:val="18"/>
              </w:rPr>
              <w:t>10</w:t>
            </w:r>
          </w:p>
        </w:tc>
        <w:tc>
          <w:tcPr>
            <w:tcW w:w="1080" w:type="dxa"/>
            <w:gridSpan w:val="2"/>
            <w:tcBorders>
              <w:bottom w:val="single" w:sz="4" w:space="0" w:color="auto"/>
            </w:tcBorders>
          </w:tcPr>
          <w:p w:rsidR="00A656C7" w:rsidRPr="001F3468" w:rsidRDefault="00A656C7" w:rsidP="00A656C7">
            <w:pPr>
              <w:jc w:val="center"/>
              <w:rPr>
                <w:sz w:val="18"/>
              </w:rPr>
            </w:pPr>
            <w:r>
              <w:rPr>
                <w:sz w:val="18"/>
              </w:rPr>
              <w:t>0.004</w:t>
            </w:r>
          </w:p>
        </w:tc>
        <w:tc>
          <w:tcPr>
            <w:tcW w:w="2808" w:type="dxa"/>
            <w:tcBorders>
              <w:bottom w:val="single" w:sz="4" w:space="0" w:color="auto"/>
              <w:right w:val="single" w:sz="6" w:space="0" w:color="auto"/>
            </w:tcBorders>
          </w:tcPr>
          <w:p w:rsidR="00A656C7" w:rsidRPr="001F3468" w:rsidRDefault="00A656C7" w:rsidP="00A656C7">
            <w:pPr>
              <w:rPr>
                <w:sz w:val="18"/>
              </w:rPr>
            </w:pPr>
            <w:r>
              <w:rPr>
                <w:sz w:val="18"/>
              </w:rPr>
              <w:t>Erosion of natural deposits; runoff from orchards; glass and electronics production wastes</w:t>
            </w:r>
          </w:p>
        </w:tc>
      </w:tr>
      <w:tr w:rsidR="00A656C7" w:rsidRPr="001F3468" w:rsidTr="004C7582">
        <w:trPr>
          <w:gridBefore w:val="1"/>
          <w:gridAfter w:val="1"/>
          <w:wBefore w:w="34" w:type="dxa"/>
          <w:wAfter w:w="12" w:type="dxa"/>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A656C7" w:rsidRPr="001F3468" w:rsidTr="004C7582">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A656C7" w:rsidRPr="001F3468" w:rsidRDefault="00A656C7" w:rsidP="00A656C7">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A656C7" w:rsidRPr="001F3468" w:rsidTr="004C7582">
              <w:trPr>
                <w:jc w:val="center"/>
              </w:trPr>
              <w:tc>
                <w:tcPr>
                  <w:tcW w:w="2268" w:type="dxa"/>
                  <w:tcBorders>
                    <w:top w:val="single" w:sz="18" w:space="0" w:color="auto"/>
                    <w:left w:val="single" w:sz="6" w:space="0" w:color="auto"/>
                    <w:bottom w:val="double" w:sz="6" w:space="0" w:color="auto"/>
                  </w:tcBorders>
                  <w:vAlign w:val="center"/>
                </w:tcPr>
                <w:p w:rsidR="00A656C7" w:rsidRPr="001F3468" w:rsidRDefault="00A656C7" w:rsidP="00A656C7">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A656C7" w:rsidRPr="001F3468" w:rsidRDefault="00A656C7" w:rsidP="00A656C7">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A656C7" w:rsidRPr="001F3468" w:rsidRDefault="00A656C7" w:rsidP="00A656C7">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A656C7" w:rsidRPr="001F3468" w:rsidRDefault="00A656C7" w:rsidP="00A656C7">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A656C7" w:rsidRPr="001F3468" w:rsidRDefault="00A656C7" w:rsidP="00A656C7">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A656C7" w:rsidRPr="001F3468" w:rsidRDefault="00A656C7" w:rsidP="00A656C7">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A656C7" w:rsidRPr="001F3468" w:rsidRDefault="00A656C7" w:rsidP="00A656C7">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656C7" w:rsidRPr="001F3468" w:rsidTr="004C7582">
              <w:trPr>
                <w:trHeight w:val="600"/>
                <w:jc w:val="center"/>
              </w:trPr>
              <w:tc>
                <w:tcPr>
                  <w:tcW w:w="2268" w:type="dxa"/>
                  <w:tcBorders>
                    <w:left w:val="single" w:sz="6" w:space="0" w:color="auto"/>
                    <w:bottom w:val="single" w:sz="4" w:space="0" w:color="auto"/>
                  </w:tcBorders>
                </w:tcPr>
                <w:p w:rsidR="00A656C7" w:rsidRDefault="00A656C7" w:rsidP="00A656C7">
                  <w:pPr>
                    <w:ind w:left="187"/>
                    <w:rPr>
                      <w:sz w:val="18"/>
                    </w:rPr>
                  </w:pPr>
                  <w:r>
                    <w:rPr>
                      <w:sz w:val="18"/>
                    </w:rPr>
                    <w:t>Turbidity (NTU)</w:t>
                  </w:r>
                </w:p>
              </w:tc>
              <w:tc>
                <w:tcPr>
                  <w:tcW w:w="990" w:type="dxa"/>
                  <w:tcBorders>
                    <w:bottom w:val="single" w:sz="4" w:space="0" w:color="auto"/>
                  </w:tcBorders>
                </w:tcPr>
                <w:p w:rsidR="00A656C7" w:rsidRDefault="00A656C7" w:rsidP="00A656C7">
                  <w:pPr>
                    <w:jc w:val="center"/>
                    <w:rPr>
                      <w:sz w:val="18"/>
                    </w:rPr>
                  </w:pPr>
                  <w:r>
                    <w:rPr>
                      <w:sz w:val="18"/>
                    </w:rPr>
                    <w:t>4/12/2017</w:t>
                  </w:r>
                </w:p>
              </w:tc>
              <w:tc>
                <w:tcPr>
                  <w:tcW w:w="1350" w:type="dxa"/>
                  <w:tcBorders>
                    <w:bottom w:val="single" w:sz="4" w:space="0" w:color="auto"/>
                  </w:tcBorders>
                </w:tcPr>
                <w:p w:rsidR="00A656C7" w:rsidRDefault="00A656C7" w:rsidP="00A656C7">
                  <w:pPr>
                    <w:jc w:val="center"/>
                    <w:rPr>
                      <w:sz w:val="18"/>
                    </w:rPr>
                  </w:pPr>
                  <w:r>
                    <w:rPr>
                      <w:sz w:val="18"/>
                    </w:rPr>
                    <w:t>0.38</w:t>
                  </w:r>
                </w:p>
              </w:tc>
              <w:tc>
                <w:tcPr>
                  <w:tcW w:w="1440" w:type="dxa"/>
                  <w:tcBorders>
                    <w:bottom w:val="single" w:sz="4" w:space="0" w:color="auto"/>
                  </w:tcBorders>
                </w:tcPr>
                <w:p w:rsidR="00A656C7" w:rsidRDefault="00A656C7" w:rsidP="00A656C7">
                  <w:pPr>
                    <w:jc w:val="center"/>
                    <w:rPr>
                      <w:sz w:val="18"/>
                    </w:rPr>
                  </w:pPr>
                  <w:r>
                    <w:rPr>
                      <w:sz w:val="18"/>
                    </w:rPr>
                    <w:t>N/A</w:t>
                  </w:r>
                </w:p>
              </w:tc>
              <w:tc>
                <w:tcPr>
                  <w:tcW w:w="900" w:type="dxa"/>
                  <w:tcBorders>
                    <w:bottom w:val="single" w:sz="4" w:space="0" w:color="auto"/>
                  </w:tcBorders>
                </w:tcPr>
                <w:p w:rsidR="00A656C7" w:rsidRDefault="00A656C7" w:rsidP="00A656C7">
                  <w:pPr>
                    <w:jc w:val="center"/>
                    <w:rPr>
                      <w:sz w:val="18"/>
                    </w:rPr>
                  </w:pPr>
                  <w:r>
                    <w:rPr>
                      <w:sz w:val="18"/>
                    </w:rPr>
                    <w:t>5</w:t>
                  </w:r>
                </w:p>
              </w:tc>
              <w:tc>
                <w:tcPr>
                  <w:tcW w:w="1080" w:type="dxa"/>
                  <w:tcBorders>
                    <w:bottom w:val="single" w:sz="4" w:space="0" w:color="auto"/>
                  </w:tcBorders>
                </w:tcPr>
                <w:p w:rsidR="00A656C7" w:rsidRDefault="00A656C7" w:rsidP="00A656C7">
                  <w:pPr>
                    <w:jc w:val="center"/>
                    <w:rPr>
                      <w:sz w:val="18"/>
                    </w:rPr>
                  </w:pPr>
                  <w:r>
                    <w:rPr>
                      <w:sz w:val="18"/>
                    </w:rPr>
                    <w:t>N/A</w:t>
                  </w:r>
                </w:p>
              </w:tc>
              <w:tc>
                <w:tcPr>
                  <w:tcW w:w="2808" w:type="dxa"/>
                  <w:tcBorders>
                    <w:bottom w:val="single" w:sz="4" w:space="0" w:color="auto"/>
                    <w:right w:val="single" w:sz="6" w:space="0" w:color="auto"/>
                  </w:tcBorders>
                </w:tcPr>
                <w:p w:rsidR="00A656C7" w:rsidRDefault="00A656C7" w:rsidP="00A656C7">
                  <w:pPr>
                    <w:rPr>
                      <w:sz w:val="18"/>
                    </w:rPr>
                  </w:pPr>
                  <w:r>
                    <w:rPr>
                      <w:sz w:val="18"/>
                    </w:rPr>
                    <w:t>Soil Runoff</w:t>
                  </w:r>
                </w:p>
              </w:tc>
            </w:tr>
            <w:tr w:rsidR="00A656C7" w:rsidTr="004C7582">
              <w:trPr>
                <w:trHeight w:val="600"/>
                <w:jc w:val="center"/>
              </w:trPr>
              <w:tc>
                <w:tcPr>
                  <w:tcW w:w="2268" w:type="dxa"/>
                  <w:tcBorders>
                    <w:top w:val="single" w:sz="4" w:space="0" w:color="auto"/>
                    <w:left w:val="single" w:sz="6" w:space="0" w:color="auto"/>
                    <w:bottom w:val="single" w:sz="4" w:space="0" w:color="auto"/>
                  </w:tcBorders>
                </w:tcPr>
                <w:p w:rsidR="00A656C7" w:rsidRDefault="00A656C7" w:rsidP="00A656C7">
                  <w:pPr>
                    <w:ind w:left="187"/>
                    <w:rPr>
                      <w:sz w:val="18"/>
                    </w:rPr>
                  </w:pPr>
                  <w:r>
                    <w:rPr>
                      <w:sz w:val="18"/>
                    </w:rPr>
                    <w:t>Specific Conductance (</w:t>
                  </w:r>
                  <w:proofErr w:type="spellStart"/>
                  <w:r>
                    <w:rPr>
                      <w:sz w:val="18"/>
                    </w:rPr>
                    <w:t>uS</w:t>
                  </w:r>
                  <w:proofErr w:type="spellEnd"/>
                  <w:r>
                    <w:rPr>
                      <w:sz w:val="18"/>
                    </w:rPr>
                    <w:t>/cm)</w:t>
                  </w:r>
                </w:p>
              </w:tc>
              <w:tc>
                <w:tcPr>
                  <w:tcW w:w="990" w:type="dxa"/>
                  <w:tcBorders>
                    <w:top w:val="single" w:sz="4" w:space="0" w:color="auto"/>
                    <w:bottom w:val="single" w:sz="4" w:space="0" w:color="auto"/>
                  </w:tcBorders>
                </w:tcPr>
                <w:p w:rsidR="00A656C7" w:rsidRDefault="00A656C7" w:rsidP="00A656C7">
                  <w:pPr>
                    <w:jc w:val="center"/>
                    <w:rPr>
                      <w:sz w:val="18"/>
                    </w:rPr>
                  </w:pPr>
                  <w:r>
                    <w:rPr>
                      <w:sz w:val="18"/>
                    </w:rPr>
                    <w:t>4/12/2017</w:t>
                  </w:r>
                </w:p>
              </w:tc>
              <w:tc>
                <w:tcPr>
                  <w:tcW w:w="1350" w:type="dxa"/>
                  <w:tcBorders>
                    <w:top w:val="single" w:sz="4" w:space="0" w:color="auto"/>
                    <w:bottom w:val="single" w:sz="4" w:space="0" w:color="auto"/>
                    <w:right w:val="single" w:sz="6" w:space="0" w:color="auto"/>
                  </w:tcBorders>
                </w:tcPr>
                <w:p w:rsidR="00A656C7" w:rsidRDefault="00A656C7" w:rsidP="00A656C7">
                  <w:pPr>
                    <w:jc w:val="center"/>
                    <w:rPr>
                      <w:sz w:val="18"/>
                    </w:rPr>
                  </w:pPr>
                  <w:r>
                    <w:rPr>
                      <w:sz w:val="18"/>
                    </w:rPr>
                    <w:t>115</w:t>
                  </w:r>
                </w:p>
              </w:tc>
              <w:tc>
                <w:tcPr>
                  <w:tcW w:w="1440" w:type="dxa"/>
                  <w:tcBorders>
                    <w:top w:val="single" w:sz="4" w:space="0" w:color="auto"/>
                    <w:left w:val="single" w:sz="6" w:space="0" w:color="auto"/>
                    <w:bottom w:val="single" w:sz="4" w:space="0" w:color="auto"/>
                    <w:right w:val="single" w:sz="6" w:space="0" w:color="auto"/>
                  </w:tcBorders>
                </w:tcPr>
                <w:p w:rsidR="00A656C7" w:rsidRDefault="00A656C7" w:rsidP="00A656C7">
                  <w:pPr>
                    <w:jc w:val="center"/>
                    <w:rPr>
                      <w:sz w:val="18"/>
                    </w:rPr>
                  </w:pPr>
                  <w:r>
                    <w:rPr>
                      <w:sz w:val="18"/>
                    </w:rPr>
                    <w:t>110-120</w:t>
                  </w:r>
                </w:p>
                <w:p w:rsidR="00A656C7" w:rsidRDefault="00A656C7" w:rsidP="00A656C7">
                  <w:pPr>
                    <w:jc w:val="center"/>
                    <w:rPr>
                      <w:sz w:val="18"/>
                    </w:rPr>
                  </w:pPr>
                </w:p>
              </w:tc>
              <w:tc>
                <w:tcPr>
                  <w:tcW w:w="900" w:type="dxa"/>
                  <w:tcBorders>
                    <w:top w:val="single" w:sz="4" w:space="0" w:color="auto"/>
                    <w:left w:val="single" w:sz="6" w:space="0" w:color="auto"/>
                    <w:bottom w:val="single" w:sz="4" w:space="0" w:color="auto"/>
                  </w:tcBorders>
                </w:tcPr>
                <w:p w:rsidR="00A656C7" w:rsidRDefault="00A656C7" w:rsidP="00A656C7">
                  <w:pPr>
                    <w:jc w:val="center"/>
                    <w:rPr>
                      <w:sz w:val="18"/>
                    </w:rPr>
                  </w:pPr>
                  <w:r>
                    <w:rPr>
                      <w:sz w:val="18"/>
                    </w:rPr>
                    <w:t>1600</w:t>
                  </w:r>
                </w:p>
              </w:tc>
              <w:tc>
                <w:tcPr>
                  <w:tcW w:w="1080" w:type="dxa"/>
                  <w:tcBorders>
                    <w:top w:val="single" w:sz="4" w:space="0" w:color="auto"/>
                    <w:bottom w:val="single" w:sz="4" w:space="0" w:color="auto"/>
                  </w:tcBorders>
                </w:tcPr>
                <w:p w:rsidR="00A656C7" w:rsidRPr="001F3468" w:rsidRDefault="00A656C7" w:rsidP="00A656C7">
                  <w:pPr>
                    <w:jc w:val="center"/>
                    <w:rPr>
                      <w:sz w:val="18"/>
                    </w:rPr>
                  </w:pPr>
                  <w:r>
                    <w:rPr>
                      <w:sz w:val="18"/>
                    </w:rPr>
                    <w:t>None</w:t>
                  </w:r>
                </w:p>
              </w:tc>
              <w:tc>
                <w:tcPr>
                  <w:tcW w:w="2808" w:type="dxa"/>
                  <w:tcBorders>
                    <w:top w:val="single" w:sz="4" w:space="0" w:color="auto"/>
                    <w:bottom w:val="single" w:sz="4" w:space="0" w:color="auto"/>
                    <w:right w:val="single" w:sz="6" w:space="0" w:color="auto"/>
                  </w:tcBorders>
                </w:tcPr>
                <w:p w:rsidR="00A656C7" w:rsidRDefault="00A656C7" w:rsidP="00A656C7">
                  <w:pPr>
                    <w:rPr>
                      <w:sz w:val="18"/>
                    </w:rPr>
                  </w:pPr>
                  <w:r>
                    <w:rPr>
                      <w:sz w:val="18"/>
                    </w:rPr>
                    <w:t>Substances that form ions when in water; seawater influence</w:t>
                  </w:r>
                </w:p>
              </w:tc>
            </w:tr>
            <w:tr w:rsidR="00A656C7" w:rsidTr="004C7582">
              <w:trPr>
                <w:trHeight w:val="600"/>
                <w:jc w:val="center"/>
              </w:trPr>
              <w:tc>
                <w:tcPr>
                  <w:tcW w:w="2268" w:type="dxa"/>
                  <w:tcBorders>
                    <w:top w:val="single" w:sz="4" w:space="0" w:color="auto"/>
                    <w:left w:val="single" w:sz="6" w:space="0" w:color="auto"/>
                    <w:bottom w:val="single" w:sz="4" w:space="0" w:color="auto"/>
                  </w:tcBorders>
                </w:tcPr>
                <w:p w:rsidR="00A656C7" w:rsidRDefault="00A656C7" w:rsidP="00A656C7">
                  <w:pPr>
                    <w:ind w:left="187"/>
                    <w:rPr>
                      <w:sz w:val="18"/>
                    </w:rPr>
                  </w:pPr>
                  <w:r>
                    <w:rPr>
                      <w:sz w:val="18"/>
                    </w:rPr>
                    <w:t xml:space="preserve">Total Dissolved </w:t>
                  </w:r>
                  <w:proofErr w:type="gramStart"/>
                  <w:r>
                    <w:rPr>
                      <w:sz w:val="18"/>
                    </w:rPr>
                    <w:t>Solids  (</w:t>
                  </w:r>
                  <w:proofErr w:type="gramEnd"/>
                  <w:r>
                    <w:rPr>
                      <w:sz w:val="18"/>
                    </w:rPr>
                    <w:t>ppm))</w:t>
                  </w:r>
                </w:p>
              </w:tc>
              <w:tc>
                <w:tcPr>
                  <w:tcW w:w="990" w:type="dxa"/>
                  <w:tcBorders>
                    <w:top w:val="single" w:sz="4" w:space="0" w:color="auto"/>
                    <w:bottom w:val="single" w:sz="4" w:space="0" w:color="auto"/>
                  </w:tcBorders>
                </w:tcPr>
                <w:p w:rsidR="00A656C7" w:rsidRDefault="00A656C7" w:rsidP="00A656C7">
                  <w:pPr>
                    <w:jc w:val="center"/>
                    <w:rPr>
                      <w:sz w:val="18"/>
                    </w:rPr>
                  </w:pPr>
                  <w:r>
                    <w:rPr>
                      <w:sz w:val="18"/>
                    </w:rPr>
                    <w:t>4/12/2017</w:t>
                  </w:r>
                </w:p>
              </w:tc>
              <w:tc>
                <w:tcPr>
                  <w:tcW w:w="1350" w:type="dxa"/>
                  <w:tcBorders>
                    <w:top w:val="single" w:sz="4" w:space="0" w:color="auto"/>
                    <w:bottom w:val="single" w:sz="4" w:space="0" w:color="auto"/>
                    <w:right w:val="single" w:sz="6" w:space="0" w:color="auto"/>
                  </w:tcBorders>
                </w:tcPr>
                <w:p w:rsidR="00A656C7" w:rsidRDefault="00A656C7" w:rsidP="00A656C7">
                  <w:pPr>
                    <w:jc w:val="center"/>
                    <w:rPr>
                      <w:sz w:val="18"/>
                    </w:rPr>
                  </w:pPr>
                  <w:r>
                    <w:rPr>
                      <w:sz w:val="18"/>
                    </w:rPr>
                    <w:t>74</w:t>
                  </w:r>
                </w:p>
              </w:tc>
              <w:tc>
                <w:tcPr>
                  <w:tcW w:w="1440" w:type="dxa"/>
                  <w:tcBorders>
                    <w:top w:val="single" w:sz="4" w:space="0" w:color="auto"/>
                    <w:left w:val="single" w:sz="6" w:space="0" w:color="auto"/>
                    <w:bottom w:val="single" w:sz="4" w:space="0" w:color="auto"/>
                    <w:right w:val="single" w:sz="6" w:space="0" w:color="auto"/>
                  </w:tcBorders>
                </w:tcPr>
                <w:p w:rsidR="00A656C7" w:rsidRDefault="00A656C7" w:rsidP="00A656C7">
                  <w:pPr>
                    <w:jc w:val="center"/>
                    <w:rPr>
                      <w:sz w:val="18"/>
                    </w:rPr>
                  </w:pPr>
                  <w:r>
                    <w:rPr>
                      <w:sz w:val="18"/>
                    </w:rPr>
                    <w:t>N/A</w:t>
                  </w:r>
                </w:p>
              </w:tc>
              <w:tc>
                <w:tcPr>
                  <w:tcW w:w="900" w:type="dxa"/>
                  <w:tcBorders>
                    <w:top w:val="single" w:sz="4" w:space="0" w:color="auto"/>
                    <w:left w:val="single" w:sz="6" w:space="0" w:color="auto"/>
                    <w:bottom w:val="single" w:sz="4" w:space="0" w:color="auto"/>
                  </w:tcBorders>
                </w:tcPr>
                <w:p w:rsidR="00A656C7" w:rsidRDefault="00A656C7" w:rsidP="00A656C7">
                  <w:pPr>
                    <w:jc w:val="center"/>
                    <w:rPr>
                      <w:sz w:val="18"/>
                    </w:rPr>
                  </w:pPr>
                  <w:r>
                    <w:rPr>
                      <w:sz w:val="18"/>
                    </w:rPr>
                    <w:t>1000</w:t>
                  </w:r>
                </w:p>
              </w:tc>
              <w:tc>
                <w:tcPr>
                  <w:tcW w:w="1080" w:type="dxa"/>
                  <w:tcBorders>
                    <w:top w:val="single" w:sz="4" w:space="0" w:color="auto"/>
                    <w:bottom w:val="single" w:sz="4" w:space="0" w:color="auto"/>
                  </w:tcBorders>
                </w:tcPr>
                <w:p w:rsidR="00A656C7" w:rsidRPr="001F3468" w:rsidRDefault="00A656C7" w:rsidP="00A656C7">
                  <w:pPr>
                    <w:jc w:val="center"/>
                    <w:rPr>
                      <w:sz w:val="18"/>
                    </w:rPr>
                  </w:pPr>
                  <w:r>
                    <w:rPr>
                      <w:sz w:val="18"/>
                    </w:rPr>
                    <w:t>None</w:t>
                  </w:r>
                </w:p>
              </w:tc>
              <w:tc>
                <w:tcPr>
                  <w:tcW w:w="2808" w:type="dxa"/>
                  <w:tcBorders>
                    <w:top w:val="single" w:sz="4" w:space="0" w:color="auto"/>
                    <w:bottom w:val="single" w:sz="4" w:space="0" w:color="auto"/>
                    <w:right w:val="single" w:sz="6" w:space="0" w:color="auto"/>
                  </w:tcBorders>
                </w:tcPr>
                <w:p w:rsidR="00A656C7" w:rsidRDefault="00A656C7" w:rsidP="00A656C7">
                  <w:pPr>
                    <w:rPr>
                      <w:sz w:val="18"/>
                    </w:rPr>
                  </w:pPr>
                  <w:r>
                    <w:rPr>
                      <w:sz w:val="18"/>
                    </w:rPr>
                    <w:t>Runoff/leaching from natural deposits</w:t>
                  </w:r>
                </w:p>
              </w:tc>
            </w:tr>
            <w:tr w:rsidR="00A656C7" w:rsidTr="004C7582">
              <w:trPr>
                <w:trHeight w:val="600"/>
                <w:jc w:val="center"/>
              </w:trPr>
              <w:tc>
                <w:tcPr>
                  <w:tcW w:w="2268" w:type="dxa"/>
                  <w:tcBorders>
                    <w:top w:val="single" w:sz="4" w:space="0" w:color="auto"/>
                    <w:left w:val="single" w:sz="6" w:space="0" w:color="auto"/>
                    <w:bottom w:val="single" w:sz="4" w:space="0" w:color="auto"/>
                  </w:tcBorders>
                </w:tcPr>
                <w:p w:rsidR="00A656C7" w:rsidRDefault="00A656C7" w:rsidP="00A656C7">
                  <w:pPr>
                    <w:ind w:left="187"/>
                    <w:rPr>
                      <w:sz w:val="18"/>
                    </w:rPr>
                  </w:pPr>
                  <w:r>
                    <w:rPr>
                      <w:sz w:val="18"/>
                    </w:rPr>
                    <w:t>Chloride (ppm)</w:t>
                  </w:r>
                </w:p>
              </w:tc>
              <w:tc>
                <w:tcPr>
                  <w:tcW w:w="990" w:type="dxa"/>
                  <w:tcBorders>
                    <w:top w:val="single" w:sz="4" w:space="0" w:color="auto"/>
                    <w:bottom w:val="single" w:sz="4" w:space="0" w:color="auto"/>
                  </w:tcBorders>
                </w:tcPr>
                <w:p w:rsidR="00A656C7" w:rsidRDefault="00A656C7" w:rsidP="00A656C7">
                  <w:pPr>
                    <w:jc w:val="center"/>
                    <w:rPr>
                      <w:sz w:val="18"/>
                    </w:rPr>
                  </w:pPr>
                  <w:r>
                    <w:rPr>
                      <w:sz w:val="18"/>
                    </w:rPr>
                    <w:t>4/12/2017</w:t>
                  </w:r>
                </w:p>
              </w:tc>
              <w:tc>
                <w:tcPr>
                  <w:tcW w:w="1350" w:type="dxa"/>
                  <w:tcBorders>
                    <w:top w:val="single" w:sz="4" w:space="0" w:color="auto"/>
                    <w:bottom w:val="single" w:sz="4" w:space="0" w:color="auto"/>
                    <w:right w:val="single" w:sz="6" w:space="0" w:color="auto"/>
                  </w:tcBorders>
                </w:tcPr>
                <w:p w:rsidR="00A656C7" w:rsidRDefault="00A656C7" w:rsidP="00A656C7">
                  <w:pPr>
                    <w:jc w:val="center"/>
                    <w:rPr>
                      <w:sz w:val="18"/>
                    </w:rPr>
                  </w:pPr>
                  <w:r>
                    <w:rPr>
                      <w:sz w:val="18"/>
                    </w:rPr>
                    <w:t>1.3</w:t>
                  </w:r>
                </w:p>
              </w:tc>
              <w:tc>
                <w:tcPr>
                  <w:tcW w:w="1440" w:type="dxa"/>
                  <w:tcBorders>
                    <w:top w:val="single" w:sz="4" w:space="0" w:color="auto"/>
                    <w:left w:val="single" w:sz="6" w:space="0" w:color="auto"/>
                    <w:bottom w:val="single" w:sz="4" w:space="0" w:color="auto"/>
                    <w:right w:val="single" w:sz="6" w:space="0" w:color="auto"/>
                  </w:tcBorders>
                </w:tcPr>
                <w:p w:rsidR="00A656C7" w:rsidRDefault="00A656C7" w:rsidP="00A656C7">
                  <w:pPr>
                    <w:jc w:val="center"/>
                    <w:rPr>
                      <w:sz w:val="18"/>
                    </w:rPr>
                  </w:pPr>
                  <w:r>
                    <w:rPr>
                      <w:sz w:val="18"/>
                    </w:rPr>
                    <w:t>N/A</w:t>
                  </w:r>
                </w:p>
              </w:tc>
              <w:tc>
                <w:tcPr>
                  <w:tcW w:w="900" w:type="dxa"/>
                  <w:tcBorders>
                    <w:top w:val="single" w:sz="4" w:space="0" w:color="auto"/>
                    <w:left w:val="single" w:sz="6" w:space="0" w:color="auto"/>
                    <w:bottom w:val="single" w:sz="4" w:space="0" w:color="auto"/>
                  </w:tcBorders>
                </w:tcPr>
                <w:p w:rsidR="00A656C7" w:rsidRDefault="00A656C7" w:rsidP="00A656C7">
                  <w:pPr>
                    <w:jc w:val="center"/>
                    <w:rPr>
                      <w:sz w:val="18"/>
                    </w:rPr>
                  </w:pPr>
                  <w:r>
                    <w:rPr>
                      <w:sz w:val="18"/>
                    </w:rPr>
                    <w:t>500</w:t>
                  </w:r>
                </w:p>
              </w:tc>
              <w:tc>
                <w:tcPr>
                  <w:tcW w:w="1080" w:type="dxa"/>
                  <w:tcBorders>
                    <w:top w:val="single" w:sz="4" w:space="0" w:color="auto"/>
                    <w:bottom w:val="single" w:sz="4" w:space="0" w:color="auto"/>
                  </w:tcBorders>
                </w:tcPr>
                <w:p w:rsidR="00A656C7" w:rsidRPr="001F3468" w:rsidRDefault="00A656C7" w:rsidP="00A656C7">
                  <w:pPr>
                    <w:jc w:val="center"/>
                    <w:rPr>
                      <w:sz w:val="18"/>
                    </w:rPr>
                  </w:pPr>
                  <w:r>
                    <w:rPr>
                      <w:sz w:val="18"/>
                    </w:rPr>
                    <w:t>None</w:t>
                  </w:r>
                </w:p>
              </w:tc>
              <w:tc>
                <w:tcPr>
                  <w:tcW w:w="2808" w:type="dxa"/>
                  <w:tcBorders>
                    <w:top w:val="single" w:sz="4" w:space="0" w:color="auto"/>
                    <w:bottom w:val="single" w:sz="4" w:space="0" w:color="auto"/>
                    <w:right w:val="single" w:sz="6" w:space="0" w:color="auto"/>
                  </w:tcBorders>
                </w:tcPr>
                <w:p w:rsidR="00A656C7" w:rsidRDefault="00A656C7" w:rsidP="00A656C7">
                  <w:pPr>
                    <w:rPr>
                      <w:sz w:val="18"/>
                    </w:rPr>
                  </w:pPr>
                  <w:r>
                    <w:rPr>
                      <w:sz w:val="18"/>
                    </w:rPr>
                    <w:t>Runoff/leaching from natural deposits; seawater influence</w:t>
                  </w:r>
                </w:p>
              </w:tc>
            </w:tr>
            <w:tr w:rsidR="00A656C7" w:rsidTr="004C7582">
              <w:trPr>
                <w:trHeight w:val="600"/>
                <w:jc w:val="center"/>
              </w:trPr>
              <w:tc>
                <w:tcPr>
                  <w:tcW w:w="2268" w:type="dxa"/>
                  <w:tcBorders>
                    <w:top w:val="single" w:sz="4" w:space="0" w:color="auto"/>
                    <w:left w:val="single" w:sz="6" w:space="0" w:color="auto"/>
                    <w:bottom w:val="single" w:sz="18" w:space="0" w:color="auto"/>
                  </w:tcBorders>
                </w:tcPr>
                <w:p w:rsidR="00A656C7" w:rsidRDefault="00A656C7" w:rsidP="00A656C7">
                  <w:pPr>
                    <w:ind w:left="187"/>
                    <w:rPr>
                      <w:sz w:val="18"/>
                    </w:rPr>
                  </w:pPr>
                  <w:r>
                    <w:rPr>
                      <w:sz w:val="18"/>
                    </w:rPr>
                    <w:lastRenderedPageBreak/>
                    <w:t>Sulfate (ppm)</w:t>
                  </w:r>
                </w:p>
              </w:tc>
              <w:tc>
                <w:tcPr>
                  <w:tcW w:w="990" w:type="dxa"/>
                  <w:tcBorders>
                    <w:top w:val="single" w:sz="4" w:space="0" w:color="auto"/>
                    <w:bottom w:val="single" w:sz="18" w:space="0" w:color="auto"/>
                  </w:tcBorders>
                </w:tcPr>
                <w:p w:rsidR="00A656C7" w:rsidRDefault="00A656C7" w:rsidP="00A656C7">
                  <w:pPr>
                    <w:jc w:val="center"/>
                    <w:rPr>
                      <w:sz w:val="18"/>
                    </w:rPr>
                  </w:pPr>
                  <w:r>
                    <w:rPr>
                      <w:sz w:val="18"/>
                    </w:rPr>
                    <w:t>4/12/2017</w:t>
                  </w:r>
                </w:p>
                <w:p w:rsidR="00A656C7" w:rsidRDefault="00A656C7" w:rsidP="00A656C7">
                  <w:pPr>
                    <w:jc w:val="center"/>
                    <w:rPr>
                      <w:sz w:val="18"/>
                    </w:rPr>
                  </w:pPr>
                </w:p>
              </w:tc>
              <w:tc>
                <w:tcPr>
                  <w:tcW w:w="1350" w:type="dxa"/>
                  <w:tcBorders>
                    <w:top w:val="single" w:sz="4" w:space="0" w:color="auto"/>
                    <w:bottom w:val="single" w:sz="18" w:space="0" w:color="auto"/>
                    <w:right w:val="single" w:sz="6" w:space="0" w:color="auto"/>
                  </w:tcBorders>
                </w:tcPr>
                <w:p w:rsidR="00A656C7" w:rsidRDefault="00A656C7" w:rsidP="00A656C7">
                  <w:pPr>
                    <w:jc w:val="center"/>
                    <w:rPr>
                      <w:sz w:val="18"/>
                    </w:rPr>
                  </w:pPr>
                  <w:r>
                    <w:rPr>
                      <w:sz w:val="18"/>
                    </w:rPr>
                    <w:t>2.7</w:t>
                  </w:r>
                </w:p>
              </w:tc>
              <w:tc>
                <w:tcPr>
                  <w:tcW w:w="1440" w:type="dxa"/>
                  <w:tcBorders>
                    <w:top w:val="single" w:sz="4" w:space="0" w:color="auto"/>
                    <w:left w:val="single" w:sz="6" w:space="0" w:color="auto"/>
                    <w:bottom w:val="single" w:sz="18" w:space="0" w:color="auto"/>
                    <w:right w:val="single" w:sz="6" w:space="0" w:color="auto"/>
                  </w:tcBorders>
                </w:tcPr>
                <w:p w:rsidR="00A656C7" w:rsidRDefault="00A656C7" w:rsidP="00A656C7">
                  <w:pPr>
                    <w:jc w:val="center"/>
                    <w:rPr>
                      <w:sz w:val="18"/>
                    </w:rPr>
                  </w:pPr>
                  <w:r>
                    <w:rPr>
                      <w:sz w:val="18"/>
                    </w:rPr>
                    <w:t>N/A</w:t>
                  </w:r>
                </w:p>
              </w:tc>
              <w:tc>
                <w:tcPr>
                  <w:tcW w:w="900" w:type="dxa"/>
                  <w:tcBorders>
                    <w:top w:val="single" w:sz="4" w:space="0" w:color="auto"/>
                    <w:left w:val="single" w:sz="6" w:space="0" w:color="auto"/>
                    <w:bottom w:val="single" w:sz="18" w:space="0" w:color="auto"/>
                  </w:tcBorders>
                </w:tcPr>
                <w:p w:rsidR="00A656C7" w:rsidRDefault="00A656C7" w:rsidP="00A656C7">
                  <w:pPr>
                    <w:jc w:val="center"/>
                    <w:rPr>
                      <w:sz w:val="18"/>
                    </w:rPr>
                  </w:pPr>
                  <w:r>
                    <w:rPr>
                      <w:sz w:val="18"/>
                    </w:rPr>
                    <w:t>500</w:t>
                  </w:r>
                </w:p>
              </w:tc>
              <w:tc>
                <w:tcPr>
                  <w:tcW w:w="1080" w:type="dxa"/>
                  <w:tcBorders>
                    <w:top w:val="single" w:sz="4" w:space="0" w:color="auto"/>
                    <w:bottom w:val="single" w:sz="18" w:space="0" w:color="auto"/>
                  </w:tcBorders>
                </w:tcPr>
                <w:p w:rsidR="00A656C7" w:rsidRPr="001F3468" w:rsidRDefault="00A656C7" w:rsidP="00A656C7">
                  <w:pPr>
                    <w:jc w:val="center"/>
                    <w:rPr>
                      <w:sz w:val="18"/>
                    </w:rPr>
                  </w:pPr>
                  <w:r>
                    <w:rPr>
                      <w:sz w:val="18"/>
                    </w:rPr>
                    <w:t>None</w:t>
                  </w:r>
                </w:p>
              </w:tc>
              <w:tc>
                <w:tcPr>
                  <w:tcW w:w="2808" w:type="dxa"/>
                  <w:tcBorders>
                    <w:top w:val="single" w:sz="4" w:space="0" w:color="auto"/>
                    <w:bottom w:val="single" w:sz="18" w:space="0" w:color="auto"/>
                    <w:right w:val="single" w:sz="6" w:space="0" w:color="auto"/>
                  </w:tcBorders>
                </w:tcPr>
                <w:p w:rsidR="00A656C7" w:rsidRDefault="00A656C7" w:rsidP="00A656C7">
                  <w:pPr>
                    <w:rPr>
                      <w:sz w:val="18"/>
                    </w:rPr>
                  </w:pPr>
                  <w:r>
                    <w:rPr>
                      <w:sz w:val="18"/>
                    </w:rPr>
                    <w:t>Run off/leaching from natural deposits; industrial waste</w:t>
                  </w:r>
                </w:p>
              </w:tc>
            </w:tr>
          </w:tbl>
          <w:p w:rsidR="00A656C7" w:rsidRPr="001F3468" w:rsidRDefault="00A656C7" w:rsidP="00A656C7">
            <w:pPr>
              <w:spacing w:before="20" w:after="20"/>
              <w:jc w:val="center"/>
              <w:rPr>
                <w:b/>
                <w:caps/>
              </w:rPr>
            </w:pPr>
          </w:p>
        </w:tc>
      </w:tr>
      <w:tr w:rsidR="00A656C7" w:rsidRPr="001F3468" w:rsidTr="004C7582">
        <w:trPr>
          <w:jc w:val="center"/>
        </w:trPr>
        <w:tc>
          <w:tcPr>
            <w:tcW w:w="10882" w:type="dxa"/>
            <w:gridSpan w:val="15"/>
            <w:tcBorders>
              <w:top w:val="single" w:sz="18" w:space="0" w:color="auto"/>
              <w:left w:val="single" w:sz="6" w:space="0" w:color="auto"/>
              <w:bottom w:val="single" w:sz="18" w:space="0" w:color="auto"/>
              <w:right w:val="single" w:sz="6" w:space="0" w:color="auto"/>
            </w:tcBorders>
            <w:vAlign w:val="center"/>
          </w:tcPr>
          <w:p w:rsidR="00A656C7" w:rsidRPr="001F3468" w:rsidRDefault="00A656C7" w:rsidP="00A656C7">
            <w:pPr>
              <w:spacing w:before="20" w:after="20"/>
              <w:jc w:val="center"/>
              <w:rPr>
                <w:b/>
                <w:caps/>
              </w:rPr>
            </w:pPr>
            <w:r w:rsidRPr="001F3468">
              <w:rPr>
                <w:b/>
                <w:caps/>
              </w:rPr>
              <w:lastRenderedPageBreak/>
              <w:t>TAble 6 – detection of UNREGULATED CONTAMINANTS</w:t>
            </w:r>
          </w:p>
        </w:tc>
      </w:tr>
      <w:tr w:rsidR="00A656C7" w:rsidRPr="001F3468" w:rsidTr="004812BD">
        <w:trPr>
          <w:cantSplit/>
          <w:trHeight w:val="440"/>
          <w:jc w:val="center"/>
        </w:trPr>
        <w:tc>
          <w:tcPr>
            <w:tcW w:w="2186" w:type="dxa"/>
            <w:gridSpan w:val="2"/>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gridSpan w:val="3"/>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bCs/>
                <w:sz w:val="18"/>
              </w:rPr>
            </w:pPr>
            <w:r w:rsidRPr="001F3468">
              <w:rPr>
                <w:b/>
                <w:bCs/>
                <w:sz w:val="18"/>
              </w:rPr>
              <w:t>Level Detected</w:t>
            </w:r>
          </w:p>
        </w:tc>
        <w:tc>
          <w:tcPr>
            <w:tcW w:w="1496" w:type="dxa"/>
            <w:gridSpan w:val="2"/>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24" w:type="dxa"/>
            <w:gridSpan w:val="3"/>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bCs/>
                <w:sz w:val="18"/>
              </w:rPr>
            </w:pPr>
            <w:r w:rsidRPr="001F3468">
              <w:rPr>
                <w:b/>
                <w:bCs/>
                <w:sz w:val="18"/>
              </w:rPr>
              <w:t>Notification Level</w:t>
            </w:r>
          </w:p>
        </w:tc>
        <w:tc>
          <w:tcPr>
            <w:tcW w:w="2936" w:type="dxa"/>
            <w:gridSpan w:val="3"/>
            <w:tcBorders>
              <w:top w:val="single" w:sz="18" w:space="0" w:color="auto"/>
              <w:left w:val="single" w:sz="6" w:space="0" w:color="auto"/>
              <w:bottom w:val="double" w:sz="4" w:space="0" w:color="auto"/>
              <w:right w:val="single" w:sz="6" w:space="0" w:color="auto"/>
            </w:tcBorders>
            <w:vAlign w:val="center"/>
          </w:tcPr>
          <w:p w:rsidR="00A656C7" w:rsidRPr="001F3468" w:rsidRDefault="00A656C7" w:rsidP="00A656C7">
            <w:pPr>
              <w:spacing w:before="40" w:after="40"/>
              <w:jc w:val="center"/>
              <w:rPr>
                <w:b/>
                <w:bCs/>
                <w:sz w:val="18"/>
              </w:rPr>
            </w:pPr>
            <w:r w:rsidRPr="001F3468">
              <w:rPr>
                <w:b/>
                <w:bCs/>
                <w:sz w:val="18"/>
              </w:rPr>
              <w:t>Health Effects Language</w:t>
            </w:r>
          </w:p>
        </w:tc>
      </w:tr>
      <w:tr w:rsidR="00A656C7" w:rsidRPr="001F3468" w:rsidTr="004812BD">
        <w:trPr>
          <w:cantSplit/>
          <w:trHeight w:val="605"/>
          <w:jc w:val="center"/>
        </w:trPr>
        <w:tc>
          <w:tcPr>
            <w:tcW w:w="2186" w:type="dxa"/>
            <w:gridSpan w:val="2"/>
            <w:tcBorders>
              <w:left w:val="single" w:sz="6" w:space="0" w:color="auto"/>
              <w:right w:val="single" w:sz="6" w:space="0" w:color="auto"/>
            </w:tcBorders>
          </w:tcPr>
          <w:p w:rsidR="00A656C7" w:rsidRDefault="00A656C7" w:rsidP="00A656C7">
            <w:pPr>
              <w:rPr>
                <w:sz w:val="18"/>
              </w:rPr>
            </w:pPr>
            <w:r>
              <w:rPr>
                <w:sz w:val="18"/>
              </w:rPr>
              <w:t>1,2,3-Trichloropropane(ppt)*</w:t>
            </w:r>
          </w:p>
          <w:p w:rsidR="00A656C7" w:rsidRPr="001F3468" w:rsidRDefault="00A656C7" w:rsidP="00A656C7">
            <w:pPr>
              <w:rPr>
                <w:sz w:val="18"/>
              </w:rPr>
            </w:pPr>
            <w:r>
              <w:rPr>
                <w:sz w:val="18"/>
              </w:rPr>
              <w:t>1,2,3 TCP had a notification level (NL) of 5ppt until December 14,2017, when the MCL of 5ppt became effective</w:t>
            </w:r>
          </w:p>
        </w:tc>
        <w:tc>
          <w:tcPr>
            <w:tcW w:w="990" w:type="dxa"/>
            <w:gridSpan w:val="3"/>
            <w:tcBorders>
              <w:left w:val="single" w:sz="6" w:space="0" w:color="auto"/>
              <w:right w:val="single" w:sz="6" w:space="0" w:color="auto"/>
            </w:tcBorders>
          </w:tcPr>
          <w:p w:rsidR="00A656C7" w:rsidRPr="001F3468" w:rsidRDefault="00A656C7" w:rsidP="00A656C7">
            <w:pPr>
              <w:rPr>
                <w:sz w:val="18"/>
              </w:rPr>
            </w:pPr>
            <w:r>
              <w:rPr>
                <w:sz w:val="18"/>
              </w:rPr>
              <w:t>2017</w:t>
            </w:r>
          </w:p>
        </w:tc>
        <w:tc>
          <w:tcPr>
            <w:tcW w:w="1350" w:type="dxa"/>
            <w:gridSpan w:val="2"/>
            <w:tcBorders>
              <w:left w:val="single" w:sz="6" w:space="0" w:color="auto"/>
              <w:right w:val="single" w:sz="6" w:space="0" w:color="auto"/>
            </w:tcBorders>
          </w:tcPr>
          <w:p w:rsidR="00A656C7" w:rsidRPr="001F3468" w:rsidRDefault="007F535B" w:rsidP="00A656C7">
            <w:pPr>
              <w:rPr>
                <w:sz w:val="18"/>
              </w:rPr>
            </w:pPr>
            <w:r>
              <w:rPr>
                <w:sz w:val="18"/>
              </w:rPr>
              <w:t>9.8</w:t>
            </w:r>
          </w:p>
        </w:tc>
        <w:tc>
          <w:tcPr>
            <w:tcW w:w="1496" w:type="dxa"/>
            <w:gridSpan w:val="2"/>
            <w:tcBorders>
              <w:left w:val="single" w:sz="6" w:space="0" w:color="auto"/>
              <w:right w:val="single" w:sz="6" w:space="0" w:color="auto"/>
            </w:tcBorders>
            <w:shd w:val="clear" w:color="auto" w:fill="auto"/>
          </w:tcPr>
          <w:p w:rsidR="00A656C7" w:rsidRDefault="00A656C7" w:rsidP="00A656C7">
            <w:pPr>
              <w:rPr>
                <w:sz w:val="18"/>
              </w:rPr>
            </w:pPr>
            <w:r>
              <w:rPr>
                <w:sz w:val="18"/>
              </w:rPr>
              <w:t xml:space="preserve"> ND-</w:t>
            </w:r>
            <w:r w:rsidR="007F535B">
              <w:rPr>
                <w:sz w:val="18"/>
              </w:rPr>
              <w:t xml:space="preserve"> 24</w:t>
            </w:r>
          </w:p>
          <w:p w:rsidR="00A656C7" w:rsidRPr="001F3468" w:rsidRDefault="00A656C7" w:rsidP="00A656C7">
            <w:pPr>
              <w:rPr>
                <w:sz w:val="18"/>
              </w:rPr>
            </w:pPr>
            <w:r>
              <w:rPr>
                <w:sz w:val="18"/>
              </w:rPr>
              <w:t xml:space="preserve"> </w:t>
            </w:r>
          </w:p>
        </w:tc>
        <w:tc>
          <w:tcPr>
            <w:tcW w:w="1924" w:type="dxa"/>
            <w:gridSpan w:val="3"/>
            <w:tcBorders>
              <w:left w:val="single" w:sz="6" w:space="0" w:color="auto"/>
              <w:right w:val="single" w:sz="6" w:space="0" w:color="auto"/>
            </w:tcBorders>
            <w:shd w:val="clear" w:color="auto" w:fill="auto"/>
          </w:tcPr>
          <w:p w:rsidR="00A656C7" w:rsidRPr="001F3468" w:rsidRDefault="00A656C7" w:rsidP="00A656C7">
            <w:pPr>
              <w:rPr>
                <w:sz w:val="18"/>
              </w:rPr>
            </w:pPr>
            <w:r>
              <w:rPr>
                <w:sz w:val="18"/>
              </w:rPr>
              <w:t>5 ppt</w:t>
            </w:r>
          </w:p>
        </w:tc>
        <w:tc>
          <w:tcPr>
            <w:tcW w:w="2936" w:type="dxa"/>
            <w:gridSpan w:val="3"/>
            <w:tcBorders>
              <w:top w:val="single" w:sz="6" w:space="0" w:color="auto"/>
              <w:left w:val="single" w:sz="6" w:space="0" w:color="auto"/>
              <w:bottom w:val="single" w:sz="6" w:space="0" w:color="auto"/>
              <w:right w:val="single" w:sz="6" w:space="0" w:color="auto"/>
            </w:tcBorders>
          </w:tcPr>
          <w:p w:rsidR="00A656C7" w:rsidRPr="001F3468" w:rsidRDefault="00A656C7" w:rsidP="00A656C7">
            <w:pPr>
              <w:rPr>
                <w:sz w:val="18"/>
              </w:rPr>
            </w:pPr>
            <w:r>
              <w:rPr>
                <w:sz w:val="18"/>
              </w:rPr>
              <w:t>Some people who drink water containing 1,2,3-trichloropropane in excess MCL over many years may have an increased risk of getting cancer.</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93401F">
        <w:rPr>
          <w:rFonts w:ascii="Times New Roman" w:hAnsi="Times New Roman"/>
        </w:rPr>
        <w:t>Del Rey Community Services District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D24AA6" w:rsidRDefault="00D24AA6" w:rsidP="00D96789">
      <w:pPr>
        <w:pStyle w:val="BodyText"/>
        <w:spacing w:before="360" w:after="240"/>
        <w:jc w:val="center"/>
        <w:rPr>
          <w:rFonts w:ascii="Times New Roman" w:hAnsi="Times New Roman"/>
          <w:b/>
          <w:sz w:val="26"/>
        </w:rPr>
      </w:pPr>
    </w:p>
    <w:p w:rsidR="00D24AA6" w:rsidRDefault="00D24AA6" w:rsidP="00D96789">
      <w:pPr>
        <w:pStyle w:val="BodyText"/>
        <w:spacing w:before="360" w:after="240"/>
        <w:jc w:val="center"/>
        <w:rPr>
          <w:rFonts w:ascii="Times New Roman" w:hAnsi="Times New Roman"/>
          <w:b/>
          <w:sz w:val="26"/>
        </w:rPr>
      </w:pPr>
    </w:p>
    <w:p w:rsidR="00D24AA6" w:rsidRDefault="00D24AA6" w:rsidP="00D96789">
      <w:pPr>
        <w:pStyle w:val="BodyText"/>
        <w:spacing w:before="360" w:after="240"/>
        <w:jc w:val="center"/>
        <w:rPr>
          <w:rFonts w:ascii="Times New Roman" w:hAnsi="Times New Roman"/>
          <w:b/>
          <w:sz w:val="26"/>
        </w:rPr>
      </w:pPr>
    </w:p>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w:t>
      </w:r>
      <w:r w:rsidR="00563FE4">
        <w:rPr>
          <w:rFonts w:ascii="Times New Roman" w:hAnsi="Times New Roman"/>
          <w:b/>
          <w:sz w:val="26"/>
        </w:rPr>
        <w:t>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lastRenderedPageBreak/>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93401F" w:rsidP="00F75012">
            <w:pPr>
              <w:spacing w:before="20" w:after="20"/>
              <w:jc w:val="center"/>
              <w:rPr>
                <w:sz w:val="18"/>
              </w:rPr>
            </w:pPr>
            <w:r>
              <w:rPr>
                <w:sz w:val="18"/>
              </w:rPr>
              <w:t>0</w:t>
            </w:r>
          </w:p>
        </w:tc>
        <w:tc>
          <w:tcPr>
            <w:tcW w:w="1350" w:type="dxa"/>
            <w:tcBorders>
              <w:top w:val="nil"/>
            </w:tcBorders>
          </w:tcPr>
          <w:p w:rsidR="00181F3E" w:rsidRPr="001F3468" w:rsidRDefault="0093401F" w:rsidP="00F75012">
            <w:pPr>
              <w:spacing w:before="20" w:after="20"/>
              <w:jc w:val="center"/>
              <w:rPr>
                <w:sz w:val="18"/>
              </w:rPr>
            </w:pPr>
            <w:r>
              <w:rPr>
                <w:sz w:val="18"/>
              </w:rPr>
              <w:t>2017</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93401F" w:rsidP="00F75012">
            <w:pPr>
              <w:spacing w:before="20" w:after="20"/>
              <w:jc w:val="center"/>
              <w:rPr>
                <w:sz w:val="18"/>
              </w:rPr>
            </w:pPr>
            <w:r>
              <w:rPr>
                <w:sz w:val="18"/>
              </w:rPr>
              <w:t>0</w:t>
            </w:r>
          </w:p>
        </w:tc>
        <w:tc>
          <w:tcPr>
            <w:tcW w:w="1350" w:type="dxa"/>
          </w:tcPr>
          <w:p w:rsidR="00181F3E" w:rsidRPr="001F3468" w:rsidRDefault="0093401F" w:rsidP="00F75012">
            <w:pPr>
              <w:spacing w:before="20" w:after="20"/>
              <w:jc w:val="center"/>
              <w:rPr>
                <w:sz w:val="18"/>
              </w:rPr>
            </w:pPr>
            <w:r>
              <w:rPr>
                <w:sz w:val="18"/>
              </w:rPr>
              <w:t>2017</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93401F"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93401F" w:rsidP="00F75012">
            <w:pPr>
              <w:spacing w:before="20" w:after="20"/>
              <w:jc w:val="center"/>
              <w:rPr>
                <w:sz w:val="18"/>
              </w:rPr>
            </w:pPr>
            <w:r>
              <w:rPr>
                <w:sz w:val="18"/>
              </w:rPr>
              <w:t>2017</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E6564" w:rsidRPr="00DD7D18" w:rsidRDefault="00BE6564" w:rsidP="0093401F">
      <w:pPr>
        <w:spacing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82" w:rsidRDefault="004C7582">
      <w:r>
        <w:separator/>
      </w:r>
    </w:p>
  </w:endnote>
  <w:endnote w:type="continuationSeparator" w:id="0">
    <w:p w:rsidR="004C7582" w:rsidRDefault="004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82" w:rsidRDefault="004C7582">
      <w:r>
        <w:separator/>
      </w:r>
    </w:p>
  </w:footnote>
  <w:footnote w:type="continuationSeparator" w:id="0">
    <w:p w:rsidR="004C7582" w:rsidRDefault="004C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3FE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3FE4">
      <w:rPr>
        <w:rStyle w:val="PageNumber"/>
        <w:i/>
        <w:noProof/>
        <w:u w:val="single"/>
      </w:rPr>
      <w:t>4</w:t>
    </w:r>
    <w:r w:rsidRPr="00246D6E">
      <w:rPr>
        <w:rStyle w:val="PageNumber"/>
        <w:i/>
        <w:u w:val="single"/>
      </w:rPr>
      <w:fldChar w:fldCharType="end"/>
    </w:r>
  </w:p>
  <w:p w:rsidR="004C7582" w:rsidRDefault="004C7582">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07D40"/>
    <w:rsid w:val="00010FA8"/>
    <w:rsid w:val="00022705"/>
    <w:rsid w:val="00024D43"/>
    <w:rsid w:val="000360D3"/>
    <w:rsid w:val="000370BE"/>
    <w:rsid w:val="00044344"/>
    <w:rsid w:val="000450D8"/>
    <w:rsid w:val="0004748A"/>
    <w:rsid w:val="00053BC0"/>
    <w:rsid w:val="000551F9"/>
    <w:rsid w:val="00065561"/>
    <w:rsid w:val="00073BE0"/>
    <w:rsid w:val="00074CBB"/>
    <w:rsid w:val="000814B0"/>
    <w:rsid w:val="00085A69"/>
    <w:rsid w:val="000943DA"/>
    <w:rsid w:val="00094751"/>
    <w:rsid w:val="000A08B0"/>
    <w:rsid w:val="000A0BCF"/>
    <w:rsid w:val="000B74BB"/>
    <w:rsid w:val="000C16DD"/>
    <w:rsid w:val="000C1A52"/>
    <w:rsid w:val="000D2943"/>
    <w:rsid w:val="000D4AC7"/>
    <w:rsid w:val="000E37F8"/>
    <w:rsid w:val="000F564A"/>
    <w:rsid w:val="000F6367"/>
    <w:rsid w:val="00100750"/>
    <w:rsid w:val="00101107"/>
    <w:rsid w:val="001151D3"/>
    <w:rsid w:val="00127B6D"/>
    <w:rsid w:val="001331D3"/>
    <w:rsid w:val="001457E1"/>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0488"/>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100FE"/>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022E"/>
    <w:rsid w:val="003F23AC"/>
    <w:rsid w:val="003F5E00"/>
    <w:rsid w:val="004053E9"/>
    <w:rsid w:val="00416A8E"/>
    <w:rsid w:val="0041709B"/>
    <w:rsid w:val="004230E3"/>
    <w:rsid w:val="0042631E"/>
    <w:rsid w:val="00441930"/>
    <w:rsid w:val="004445E4"/>
    <w:rsid w:val="00446969"/>
    <w:rsid w:val="0045424E"/>
    <w:rsid w:val="00462002"/>
    <w:rsid w:val="0047086C"/>
    <w:rsid w:val="00472D17"/>
    <w:rsid w:val="00473411"/>
    <w:rsid w:val="00476433"/>
    <w:rsid w:val="004812BD"/>
    <w:rsid w:val="004848BB"/>
    <w:rsid w:val="004912AD"/>
    <w:rsid w:val="004A05D8"/>
    <w:rsid w:val="004A07B2"/>
    <w:rsid w:val="004A1ABC"/>
    <w:rsid w:val="004A2077"/>
    <w:rsid w:val="004B7187"/>
    <w:rsid w:val="004C5E5E"/>
    <w:rsid w:val="004C7582"/>
    <w:rsid w:val="004D509C"/>
    <w:rsid w:val="004F67E6"/>
    <w:rsid w:val="00501116"/>
    <w:rsid w:val="00501B52"/>
    <w:rsid w:val="005065B7"/>
    <w:rsid w:val="00514FDA"/>
    <w:rsid w:val="00534BB7"/>
    <w:rsid w:val="00535F64"/>
    <w:rsid w:val="00535F8B"/>
    <w:rsid w:val="00537BEA"/>
    <w:rsid w:val="0054057D"/>
    <w:rsid w:val="00542422"/>
    <w:rsid w:val="00546A68"/>
    <w:rsid w:val="00546FDB"/>
    <w:rsid w:val="005540D9"/>
    <w:rsid w:val="0055419E"/>
    <w:rsid w:val="0056039D"/>
    <w:rsid w:val="00563FE4"/>
    <w:rsid w:val="005830FA"/>
    <w:rsid w:val="0058536C"/>
    <w:rsid w:val="005937EB"/>
    <w:rsid w:val="005A087D"/>
    <w:rsid w:val="005C04C1"/>
    <w:rsid w:val="005D009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35B"/>
    <w:rsid w:val="007F584E"/>
    <w:rsid w:val="00803861"/>
    <w:rsid w:val="00803DFB"/>
    <w:rsid w:val="0080460B"/>
    <w:rsid w:val="00812B82"/>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401F"/>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56C7"/>
    <w:rsid w:val="00A84DA2"/>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1EA7"/>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41D3"/>
    <w:rsid w:val="00D24AA6"/>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D7605"/>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A3AA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14:docId w14:val="733AA1B9"/>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1995</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13425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Linda Balling</cp:lastModifiedBy>
  <cp:revision>12</cp:revision>
  <cp:lastPrinted>2016-12-30T20:35:00Z</cp:lastPrinted>
  <dcterms:created xsi:type="dcterms:W3CDTF">2018-03-05T20:30:00Z</dcterms:created>
  <dcterms:modified xsi:type="dcterms:W3CDTF">2018-03-29T21:30:00Z</dcterms:modified>
</cp:coreProperties>
</file>