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3A5EB5"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3A5EB5">
        <w:rPr>
          <w:sz w:val="32"/>
          <w:u w:val="none"/>
        </w:rPr>
        <w:t>20</w:t>
      </w:r>
      <w:r w:rsidR="00B96EC8" w:rsidRPr="003A5EB5">
        <w:rPr>
          <w:sz w:val="32"/>
          <w:u w:val="none"/>
        </w:rPr>
        <w:t>1</w:t>
      </w:r>
      <w:r w:rsidR="00E106CB">
        <w:rPr>
          <w:sz w:val="32"/>
          <w:u w:val="none"/>
        </w:rPr>
        <w:t>7</w:t>
      </w:r>
      <w:r w:rsidR="00B606D3" w:rsidRPr="003A5EB5">
        <w:rPr>
          <w:sz w:val="32"/>
          <w:u w:val="none"/>
        </w:rPr>
        <w:t xml:space="preserve"> </w:t>
      </w:r>
      <w:r w:rsidRPr="003A5EB5">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3A5EB5">
        <w:trPr>
          <w:cantSplit/>
        </w:trPr>
        <w:tc>
          <w:tcPr>
            <w:tcW w:w="2196" w:type="dxa"/>
          </w:tcPr>
          <w:p w:rsidR="00BC6327" w:rsidRPr="003A5EB5"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3A5EB5">
              <w:rPr>
                <w:sz w:val="22"/>
              </w:rPr>
              <w:t>Water System Name:</w:t>
            </w:r>
          </w:p>
        </w:tc>
        <w:tc>
          <w:tcPr>
            <w:tcW w:w="4320" w:type="dxa"/>
            <w:tcBorders>
              <w:bottom w:val="single" w:sz="4" w:space="0" w:color="auto"/>
            </w:tcBorders>
          </w:tcPr>
          <w:p w:rsidR="00BC6327" w:rsidRPr="003A5EB5" w:rsidRDefault="00B044C3">
            <w:pPr>
              <w:pStyle w:val="BodyText3"/>
              <w:pBdr>
                <w:top w:val="none" w:sz="0" w:space="0" w:color="auto"/>
                <w:left w:val="none" w:sz="0" w:space="0" w:color="auto"/>
                <w:bottom w:val="none" w:sz="0" w:space="0" w:color="auto"/>
                <w:right w:val="none" w:sz="0" w:space="0" w:color="auto"/>
              </w:pBdr>
              <w:jc w:val="left"/>
              <w:rPr>
                <w:b/>
              </w:rPr>
            </w:pPr>
            <w:r>
              <w:rPr>
                <w:b/>
              </w:rPr>
              <w:t>Winton Water &amp; Sanitary District</w:t>
            </w:r>
          </w:p>
        </w:tc>
        <w:tc>
          <w:tcPr>
            <w:tcW w:w="1314" w:type="dxa"/>
          </w:tcPr>
          <w:p w:rsidR="00BC6327" w:rsidRPr="003A5EB5"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3A5EB5">
              <w:rPr>
                <w:sz w:val="22"/>
              </w:rPr>
              <w:t>Report Date:</w:t>
            </w:r>
          </w:p>
        </w:tc>
        <w:tc>
          <w:tcPr>
            <w:tcW w:w="2970" w:type="dxa"/>
            <w:tcBorders>
              <w:bottom w:val="single" w:sz="4" w:space="0" w:color="auto"/>
            </w:tcBorders>
          </w:tcPr>
          <w:p w:rsidR="00BC6327" w:rsidRPr="003A5EB5" w:rsidRDefault="00B044C3" w:rsidP="00F96C24">
            <w:pPr>
              <w:pStyle w:val="BodyText3"/>
              <w:pBdr>
                <w:top w:val="none" w:sz="0" w:space="0" w:color="auto"/>
                <w:left w:val="none" w:sz="0" w:space="0" w:color="auto"/>
                <w:bottom w:val="none" w:sz="0" w:space="0" w:color="auto"/>
                <w:right w:val="none" w:sz="0" w:space="0" w:color="auto"/>
              </w:pBdr>
              <w:jc w:val="left"/>
              <w:rPr>
                <w:sz w:val="22"/>
              </w:rPr>
            </w:pPr>
            <w:r>
              <w:rPr>
                <w:sz w:val="22"/>
              </w:rPr>
              <w:t>6/1/201</w:t>
            </w:r>
            <w:r w:rsidR="00A575D3">
              <w:rPr>
                <w:sz w:val="22"/>
              </w:rPr>
              <w:t>8</w:t>
            </w:r>
          </w:p>
        </w:tc>
      </w:tr>
    </w:tbl>
    <w:p w:rsidR="00BC6327" w:rsidRPr="003A5EB5"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3A5EB5">
        <w:rPr>
          <w:i/>
          <w:sz w:val="22"/>
        </w:rPr>
        <w:t xml:space="preserve">We test the drinking water quality for many constituents as required by </w:t>
      </w:r>
      <w:r w:rsidR="004848BB" w:rsidRPr="003A5EB5">
        <w:rPr>
          <w:i/>
          <w:sz w:val="22"/>
        </w:rPr>
        <w:t>s</w:t>
      </w:r>
      <w:r w:rsidRPr="003A5EB5">
        <w:rPr>
          <w:i/>
          <w:sz w:val="22"/>
        </w:rPr>
        <w:t xml:space="preserve">tate and </w:t>
      </w:r>
      <w:r w:rsidR="004848BB" w:rsidRPr="003A5EB5">
        <w:rPr>
          <w:i/>
          <w:sz w:val="22"/>
        </w:rPr>
        <w:t>f</w:t>
      </w:r>
      <w:r w:rsidRPr="003A5EB5">
        <w:rPr>
          <w:i/>
          <w:sz w:val="22"/>
        </w:rPr>
        <w:t xml:space="preserve">ederal </w:t>
      </w:r>
      <w:r w:rsidR="004848BB" w:rsidRPr="003A5EB5">
        <w:rPr>
          <w:i/>
          <w:sz w:val="22"/>
        </w:rPr>
        <w:t>r</w:t>
      </w:r>
      <w:r w:rsidRPr="003A5EB5">
        <w:rPr>
          <w:i/>
          <w:sz w:val="22"/>
        </w:rPr>
        <w:t>egulations.  This report shows the results of our monitoring for the period of January 1 - December 31, 20</w:t>
      </w:r>
      <w:r w:rsidR="00B96EC8" w:rsidRPr="003A5EB5">
        <w:rPr>
          <w:i/>
          <w:sz w:val="22"/>
        </w:rPr>
        <w:t>1</w:t>
      </w:r>
      <w:r w:rsidR="00F96C24">
        <w:rPr>
          <w:i/>
          <w:sz w:val="22"/>
        </w:rPr>
        <w:t>6</w:t>
      </w:r>
      <w:r w:rsidR="00D37E1F" w:rsidRPr="003A5EB5">
        <w:rPr>
          <w:i/>
          <w:sz w:val="22"/>
        </w:rPr>
        <w:t xml:space="preserve"> and may include earlier monitoring data</w:t>
      </w:r>
      <w:r w:rsidRPr="003A5EB5">
        <w:rPr>
          <w:i/>
          <w:sz w:val="22"/>
        </w:rPr>
        <w:t>.</w:t>
      </w:r>
    </w:p>
    <w:p w:rsidR="00BC6327" w:rsidRPr="003A5EB5"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3A5EB5">
        <w:rPr>
          <w:b/>
          <w:sz w:val="22"/>
        </w:rPr>
        <w:t xml:space="preserve">Este </w:t>
      </w:r>
      <w:proofErr w:type="spellStart"/>
      <w:r w:rsidRPr="003A5EB5">
        <w:rPr>
          <w:b/>
          <w:sz w:val="22"/>
        </w:rPr>
        <w:t>informe</w:t>
      </w:r>
      <w:proofErr w:type="spellEnd"/>
      <w:r w:rsidRPr="003A5EB5">
        <w:rPr>
          <w:b/>
          <w:sz w:val="22"/>
        </w:rPr>
        <w:t xml:space="preserve"> </w:t>
      </w:r>
      <w:proofErr w:type="spellStart"/>
      <w:r w:rsidRPr="003A5EB5">
        <w:rPr>
          <w:b/>
          <w:sz w:val="22"/>
        </w:rPr>
        <w:t>contiene</w:t>
      </w:r>
      <w:proofErr w:type="spellEnd"/>
      <w:r w:rsidRPr="003A5EB5">
        <w:rPr>
          <w:b/>
          <w:sz w:val="22"/>
        </w:rPr>
        <w:t xml:space="preserve"> </w:t>
      </w:r>
      <w:proofErr w:type="spellStart"/>
      <w:r w:rsidRPr="003A5EB5">
        <w:rPr>
          <w:b/>
          <w:sz w:val="22"/>
        </w:rPr>
        <w:t>información</w:t>
      </w:r>
      <w:proofErr w:type="spellEnd"/>
      <w:r w:rsidRPr="003A5EB5">
        <w:rPr>
          <w:b/>
          <w:sz w:val="22"/>
        </w:rPr>
        <w:t xml:space="preserve"> </w:t>
      </w:r>
      <w:proofErr w:type="spellStart"/>
      <w:r w:rsidRPr="003A5EB5">
        <w:rPr>
          <w:b/>
          <w:sz w:val="22"/>
        </w:rPr>
        <w:t>muy</w:t>
      </w:r>
      <w:proofErr w:type="spellEnd"/>
      <w:r w:rsidRPr="003A5EB5">
        <w:rPr>
          <w:b/>
          <w:sz w:val="22"/>
        </w:rPr>
        <w:t xml:space="preserve"> </w:t>
      </w:r>
      <w:proofErr w:type="spellStart"/>
      <w:r w:rsidRPr="003A5EB5">
        <w:rPr>
          <w:b/>
          <w:sz w:val="22"/>
        </w:rPr>
        <w:t>importante</w:t>
      </w:r>
      <w:proofErr w:type="spellEnd"/>
      <w:r w:rsidRPr="003A5EB5">
        <w:rPr>
          <w:b/>
          <w:sz w:val="22"/>
        </w:rPr>
        <w:t xml:space="preserve"> </w:t>
      </w:r>
      <w:proofErr w:type="spellStart"/>
      <w:r w:rsidRPr="003A5EB5">
        <w:rPr>
          <w:b/>
          <w:sz w:val="22"/>
        </w:rPr>
        <w:t>sobre</w:t>
      </w:r>
      <w:proofErr w:type="spellEnd"/>
      <w:r w:rsidRPr="003A5EB5">
        <w:rPr>
          <w:b/>
          <w:sz w:val="22"/>
        </w:rPr>
        <w:t xml:space="preserve"> </w:t>
      </w:r>
      <w:proofErr w:type="spellStart"/>
      <w:r w:rsidRPr="003A5EB5">
        <w:rPr>
          <w:b/>
          <w:sz w:val="22"/>
        </w:rPr>
        <w:t>su</w:t>
      </w:r>
      <w:proofErr w:type="spellEnd"/>
      <w:r w:rsidRPr="003A5EB5">
        <w:rPr>
          <w:b/>
          <w:sz w:val="22"/>
        </w:rPr>
        <w:t xml:space="preserve"> </w:t>
      </w:r>
      <w:proofErr w:type="spellStart"/>
      <w:r w:rsidRPr="003A5EB5">
        <w:rPr>
          <w:b/>
          <w:sz w:val="22"/>
        </w:rPr>
        <w:t>agua</w:t>
      </w:r>
      <w:proofErr w:type="spellEnd"/>
      <w:r w:rsidRPr="003A5EB5">
        <w:rPr>
          <w:b/>
          <w:sz w:val="22"/>
        </w:rPr>
        <w:t xml:space="preserve"> potable.  </w:t>
      </w:r>
      <w:proofErr w:type="spellStart"/>
      <w:r w:rsidRPr="003A5EB5">
        <w:rPr>
          <w:b/>
          <w:sz w:val="22"/>
        </w:rPr>
        <w:t>Tradúzcalo</w:t>
      </w:r>
      <w:proofErr w:type="spellEnd"/>
      <w:r w:rsidRPr="003A5EB5">
        <w:rPr>
          <w:b/>
          <w:sz w:val="22"/>
        </w:rPr>
        <w:t xml:space="preserve"> ó </w:t>
      </w:r>
      <w:proofErr w:type="spellStart"/>
      <w:r w:rsidRPr="003A5EB5">
        <w:rPr>
          <w:b/>
          <w:sz w:val="22"/>
        </w:rPr>
        <w:t>hable</w:t>
      </w:r>
      <w:proofErr w:type="spellEnd"/>
      <w:r w:rsidRPr="003A5EB5">
        <w:rPr>
          <w:b/>
          <w:sz w:val="22"/>
        </w:rPr>
        <w:t xml:space="preserve"> con </w:t>
      </w:r>
      <w:proofErr w:type="spellStart"/>
      <w:r w:rsidRPr="003A5EB5">
        <w:rPr>
          <w:b/>
          <w:sz w:val="22"/>
        </w:rPr>
        <w:t>alguien</w:t>
      </w:r>
      <w:proofErr w:type="spellEnd"/>
      <w:r w:rsidRPr="003A5EB5">
        <w:rPr>
          <w:b/>
          <w:sz w:val="22"/>
        </w:rPr>
        <w:t xml:space="preserve"> que lo </w:t>
      </w:r>
      <w:proofErr w:type="spellStart"/>
      <w:r w:rsidRPr="003A5EB5">
        <w:rPr>
          <w:b/>
          <w:sz w:val="22"/>
        </w:rPr>
        <w:t>entienda</w:t>
      </w:r>
      <w:proofErr w:type="spellEnd"/>
      <w:r w:rsidRPr="003A5EB5">
        <w:rPr>
          <w:b/>
          <w:sz w:val="22"/>
        </w:rPr>
        <w:t xml:space="preserve"> </w:t>
      </w:r>
      <w:proofErr w:type="spellStart"/>
      <w:r w:rsidRPr="003A5EB5">
        <w:rPr>
          <w:b/>
          <w:sz w:val="22"/>
        </w:rPr>
        <w:t>bien</w:t>
      </w:r>
      <w:proofErr w:type="spellEnd"/>
      <w:r w:rsidRPr="003A5EB5">
        <w:rPr>
          <w:b/>
          <w:sz w:val="22"/>
        </w:rPr>
        <w:t>.</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3A5EB5" w:rsidTr="001A65A0">
        <w:trPr>
          <w:cantSplit/>
        </w:trPr>
        <w:tc>
          <w:tcPr>
            <w:tcW w:w="2970" w:type="dxa"/>
            <w:gridSpan w:val="2"/>
          </w:tcPr>
          <w:p w:rsidR="00BC6327" w:rsidRPr="003A5EB5"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3A5EB5">
              <w:rPr>
                <w:sz w:val="22"/>
              </w:rPr>
              <w:t xml:space="preserve">Type of water source(s) in use:  </w:t>
            </w:r>
          </w:p>
        </w:tc>
        <w:tc>
          <w:tcPr>
            <w:tcW w:w="7830" w:type="dxa"/>
            <w:gridSpan w:val="7"/>
            <w:tcBorders>
              <w:bottom w:val="single" w:sz="4" w:space="0" w:color="auto"/>
            </w:tcBorders>
          </w:tcPr>
          <w:p w:rsidR="00BC6327" w:rsidRPr="003A5EB5" w:rsidRDefault="00B044C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sources distributed throughout system by wells.</w:t>
            </w:r>
          </w:p>
        </w:tc>
      </w:tr>
      <w:tr w:rsidR="00BC6327" w:rsidRPr="00A93A21" w:rsidTr="001A65A0">
        <w:trPr>
          <w:cantSplit/>
        </w:trPr>
        <w:tc>
          <w:tcPr>
            <w:tcW w:w="3600" w:type="dxa"/>
            <w:gridSpan w:val="3"/>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3A5EB5">
              <w:rPr>
                <w:sz w:val="22"/>
              </w:rPr>
              <w:t xml:space="preserve">Name &amp; </w:t>
            </w:r>
            <w:r w:rsidR="009C1882" w:rsidRPr="003A5EB5">
              <w:rPr>
                <w:sz w:val="22"/>
              </w:rPr>
              <w:t xml:space="preserve">general </w:t>
            </w:r>
            <w:r w:rsidRPr="003A5EB5">
              <w:rPr>
                <w:sz w:val="22"/>
              </w:rPr>
              <w:t>location of source(s):</w:t>
            </w:r>
            <w:r w:rsidRPr="00A93A21">
              <w:rPr>
                <w:sz w:val="22"/>
              </w:rPr>
              <w:t xml:space="preserve">  </w:t>
            </w:r>
          </w:p>
        </w:tc>
        <w:tc>
          <w:tcPr>
            <w:tcW w:w="7200" w:type="dxa"/>
            <w:gridSpan w:val="6"/>
            <w:tcBorders>
              <w:bottom w:val="single" w:sz="4" w:space="0" w:color="auto"/>
            </w:tcBorders>
          </w:tcPr>
          <w:p w:rsidR="00B044C3" w:rsidRPr="00A93A21" w:rsidRDefault="00B044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3 active wells, 1 standby located within the distribution system</w:t>
            </w:r>
          </w:p>
        </w:tc>
      </w:tr>
      <w:tr w:rsidR="00BC6327" w:rsidRPr="00A93A21" w:rsidTr="001A65A0">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c>
          <w:tcPr>
            <w:tcW w:w="4500" w:type="dxa"/>
            <w:gridSpan w:val="4"/>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044C3" w:rsidRDefault="00B044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May 2003- three wells vulnerable to fertilizer, pesticide/herbicide application; historic waste dumps/</w:t>
            </w:r>
            <w:proofErr w:type="spellStart"/>
            <w:r>
              <w:rPr>
                <w:sz w:val="22"/>
              </w:rPr>
              <w:t>landfills</w:t>
            </w:r>
            <w:proofErr w:type="gramStart"/>
            <w:r>
              <w:rPr>
                <w:sz w:val="22"/>
              </w:rPr>
              <w:t>;construction</w:t>
            </w:r>
            <w:proofErr w:type="spellEnd"/>
            <w:proofErr w:type="gramEnd"/>
            <w:r>
              <w:rPr>
                <w:sz w:val="22"/>
              </w:rPr>
              <w:t>/demolition staging areas.  Full report available upon request at:</w:t>
            </w:r>
          </w:p>
          <w:p w:rsidR="00BC6327" w:rsidRPr="00A93A21" w:rsidRDefault="00B044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6951 N. Winton Way, Winton, CA  95388</w:t>
            </w:r>
          </w:p>
        </w:tc>
      </w:tr>
      <w:tr w:rsidR="00BC6327" w:rsidRPr="00A93A21" w:rsidTr="001A65A0">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c>
          <w:tcPr>
            <w:tcW w:w="7110" w:type="dxa"/>
            <w:gridSpan w:val="7"/>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044C3" w:rsidRDefault="00B044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First and Third Thursdays of </w:t>
            </w:r>
          </w:p>
          <w:p w:rsidR="00BC6327" w:rsidRPr="00A93A21" w:rsidRDefault="00B044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each month at 6951 N. Winton Way, Winton, CA 95388, 5:00PM</w:t>
            </w:r>
          </w:p>
        </w:tc>
      </w:tr>
      <w:tr w:rsidR="00BC6327" w:rsidRPr="00A93A21" w:rsidTr="001A65A0">
        <w:tc>
          <w:tcPr>
            <w:tcW w:w="10800" w:type="dxa"/>
            <w:gridSpan w:val="9"/>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rsidTr="001A65A0">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5"/>
            <w:tcBorders>
              <w:bottom w:val="single" w:sz="4" w:space="0" w:color="auto"/>
            </w:tcBorders>
          </w:tcPr>
          <w:p w:rsidR="00BC6327" w:rsidRPr="00A93A21" w:rsidRDefault="00B044C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Carlos Valencia, Maintenance Supervisor</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B044C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w:t>
            </w:r>
            <w:r w:rsidR="00B044C3">
              <w:rPr>
                <w:sz w:val="22"/>
              </w:rPr>
              <w:t>209</w:t>
            </w:r>
            <w:r w:rsidRPr="00A93A21">
              <w:rPr>
                <w:sz w:val="22"/>
              </w:rPr>
              <w:t>)</w:t>
            </w:r>
            <w:r w:rsidR="00B044C3">
              <w:rPr>
                <w:sz w:val="22"/>
              </w:rPr>
              <w:t xml:space="preserve"> 357-3562</w:t>
            </w:r>
          </w:p>
        </w:tc>
      </w:tr>
      <w:tr w:rsidR="00BC6327" w:rsidRPr="00A93A21" w:rsidTr="001A65A0">
        <w:trPr>
          <w:cantSplit/>
          <w:trHeight w:val="287"/>
        </w:trPr>
        <w:tc>
          <w:tcPr>
            <w:tcW w:w="10800" w:type="dxa"/>
            <w:gridSpan w:val="9"/>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1A65A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1A65A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w:t>
            </w:r>
            <w:r w:rsidR="00B044C3">
              <w:rPr>
                <w:sz w:val="22"/>
              </w:rPr>
              <w:t>.</w:t>
            </w:r>
            <w:r w:rsidR="00B56F52" w:rsidRPr="00A93A21">
              <w:rPr>
                <w:sz w:val="22"/>
              </w:rPr>
              <w:t xml:space="preserve"> </w:t>
            </w:r>
            <w:proofErr w:type="gramStart"/>
            <w:r w:rsidR="00B56F52" w:rsidRPr="00A93A21">
              <w:rPr>
                <w:sz w:val="22"/>
              </w:rPr>
              <w:lastRenderedPageBreak/>
              <w:t>of</w:t>
            </w:r>
            <w:proofErr w:type="gramEnd"/>
            <w:r w:rsidR="00B56F52" w:rsidRPr="00A93A21">
              <w:rPr>
                <w:sz w:val="22"/>
              </w:rPr>
              <w:t xml:space="preserve">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lastRenderedPageBreak/>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D37E1F">
              <w:rPr>
                <w:sz w:val="22"/>
              </w:rPr>
              <w:t>µ</w:t>
            </w:r>
            <w:r w:rsidRPr="00A93A21">
              <w:rPr>
                <w:sz w:val="22"/>
              </w:rPr>
              <w:t>g/L)</w:t>
            </w:r>
          </w:p>
          <w:p w:rsidR="00BC6327" w:rsidRPr="00A93A21" w:rsidRDefault="00BC6327" w:rsidP="00AB01B0">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(ng/L) </w:t>
            </w:r>
          </w:p>
          <w:p w:rsidR="0033024B" w:rsidRPr="00A93A21" w:rsidRDefault="0033024B" w:rsidP="00AB01B0">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BC6327" w:rsidRPr="00A93A21" w:rsidRDefault="00BC6327" w:rsidP="00AB01B0">
            <w:pPr>
              <w:pStyle w:val="Header"/>
              <w:tabs>
                <w:tab w:val="clear" w:pos="4320"/>
                <w:tab w:val="clear" w:pos="8640"/>
                <w:tab w:val="left" w:pos="1440"/>
              </w:tabs>
              <w:spacing w:before="80" w:after="60"/>
              <w:jc w:val="both"/>
              <w:rPr>
                <w:sz w:val="22"/>
              </w:rPr>
            </w:pPr>
            <w:proofErr w:type="spellStart"/>
            <w:r w:rsidRPr="00A93A21">
              <w:rPr>
                <w:b/>
                <w:sz w:val="22"/>
              </w:rPr>
              <w:lastRenderedPageBreak/>
              <w:t>pCi</w:t>
            </w:r>
            <w:proofErr w:type="spellEnd"/>
            <w:r w:rsidRPr="00A93A21">
              <w:rPr>
                <w:b/>
                <w:sz w:val="22"/>
              </w:rPr>
              <w:t>/L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lastRenderedPageBreak/>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 xml:space="preserve">that can be naturally-occurring or result from urban </w:t>
      </w:r>
      <w:proofErr w:type="spellStart"/>
      <w:r w:rsidRPr="00A93A21">
        <w:rPr>
          <w:sz w:val="22"/>
          <w:szCs w:val="22"/>
        </w:rPr>
        <w:t>stormwater</w:t>
      </w:r>
      <w:proofErr w:type="spellEnd"/>
      <w:r w:rsidRPr="00A93A21">
        <w:rPr>
          <w:sz w:val="22"/>
          <w:szCs w:val="22"/>
        </w:rPr>
        <w:t xml:space="preserve">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w:t>
      </w:r>
      <w:proofErr w:type="spellStart"/>
      <w:r w:rsidRPr="00A93A21">
        <w:rPr>
          <w:sz w:val="22"/>
          <w:szCs w:val="22"/>
        </w:rPr>
        <w:t>stormwater</w:t>
      </w:r>
      <w:proofErr w:type="spellEnd"/>
      <w:r w:rsidRPr="00A93A21">
        <w:rPr>
          <w:sz w:val="22"/>
          <w:szCs w:val="22"/>
        </w:rPr>
        <w:t xml:space="preserve">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including synthetic and volatile organic chemicals, that are by</w:t>
      </w:r>
      <w:r w:rsidR="003B1F6B" w:rsidRPr="00A93A21">
        <w:rPr>
          <w:sz w:val="22"/>
          <w:szCs w:val="22"/>
        </w:rPr>
        <w:t>-</w:t>
      </w:r>
      <w:r w:rsidRPr="00A93A21">
        <w:rPr>
          <w:sz w:val="22"/>
          <w:szCs w:val="22"/>
        </w:rPr>
        <w:t xml:space="preserve">products of industrial processes and petroleum production, and can also come from gas stations, urban </w:t>
      </w:r>
      <w:proofErr w:type="spellStart"/>
      <w:r w:rsidRPr="00A93A21">
        <w:rPr>
          <w:sz w:val="22"/>
          <w:szCs w:val="22"/>
        </w:rPr>
        <w:t>stormwater</w:t>
      </w:r>
      <w:proofErr w:type="spellEnd"/>
      <w:r w:rsidRPr="00A93A21">
        <w:rPr>
          <w:sz w:val="22"/>
          <w:szCs w:val="22"/>
        </w:rPr>
        <w:t xml:space="preserve">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xml:space="preserve">, </w:t>
      </w:r>
      <w:r w:rsidR="00FC01B5" w:rsidRPr="00A93A21">
        <w:rPr>
          <w:sz w:val="22"/>
          <w:szCs w:val="22"/>
        </w:rPr>
        <w:t>that</w:t>
      </w:r>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w:t>
      </w:r>
      <w:r w:rsidR="004D509C">
        <w:rPr>
          <w:sz w:val="22"/>
          <w:szCs w:val="22"/>
        </w:rPr>
        <w:t>California</w:t>
      </w:r>
      <w:r w:rsidRPr="00A93A21">
        <w:rPr>
          <w:sz w:val="22"/>
          <w:szCs w:val="22"/>
        </w:rPr>
        <w:t xml:space="preserv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BC6327" w:rsidRPr="00A93A21" w:rsidTr="00AB01B0">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D057C3">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D057C3">
            <w:pPr>
              <w:ind w:right="-115"/>
              <w:jc w:val="center"/>
              <w:rPr>
                <w:b/>
                <w:sz w:val="16"/>
                <w:szCs w:val="16"/>
              </w:rPr>
            </w:pPr>
            <w:r w:rsidRPr="00A93A21">
              <w:rPr>
                <w:b/>
                <w:sz w:val="18"/>
              </w:rPr>
              <w:t>Microbiological Contaminants</w:t>
            </w:r>
            <w:r w:rsidR="00D057C3">
              <w:rPr>
                <w:b/>
                <w:sz w:val="18"/>
              </w:rPr>
              <w:br/>
            </w:r>
            <w:r w:rsidRPr="00A93A21">
              <w:rPr>
                <w:sz w:val="16"/>
                <w:szCs w:val="16"/>
              </w:rPr>
              <w:t xml:space="preserve">(complete if </w:t>
            </w:r>
            <w:r w:rsidR="00AB01B0" w:rsidRPr="00A93A21">
              <w:rPr>
                <w:sz w:val="16"/>
                <w:szCs w:val="16"/>
              </w:rPr>
              <w:t>bacteria detected)</w:t>
            </w:r>
          </w:p>
        </w:tc>
        <w:tc>
          <w:tcPr>
            <w:tcW w:w="1008" w:type="dxa"/>
            <w:tcBorders>
              <w:top w:val="single" w:sz="18" w:space="0" w:color="auto"/>
              <w:bottom w:val="double" w:sz="6" w:space="0" w:color="auto"/>
            </w:tcBorders>
            <w:vAlign w:val="center"/>
          </w:tcPr>
          <w:p w:rsidR="00BC6327" w:rsidRPr="00A93A21" w:rsidRDefault="00BC6327" w:rsidP="00D057C3">
            <w:pPr>
              <w:spacing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1800" w:type="dxa"/>
            <w:gridSpan w:val="3"/>
            <w:tcBorders>
              <w:top w:val="single" w:sz="18" w:space="0" w:color="auto"/>
              <w:bottom w:val="double" w:sz="6" w:space="0" w:color="auto"/>
            </w:tcBorders>
            <w:vAlign w:val="center"/>
          </w:tcPr>
          <w:p w:rsidR="00BC6327" w:rsidRPr="00A93A21" w:rsidRDefault="00BC6327" w:rsidP="00D057C3">
            <w:pPr>
              <w:spacing w:line="220" w:lineRule="exact"/>
              <w:jc w:val="center"/>
              <w:rPr>
                <w:b/>
                <w:sz w:val="18"/>
                <w:szCs w:val="18"/>
              </w:rPr>
            </w:pPr>
            <w:r w:rsidRPr="00A93A21">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A93A21" w:rsidRDefault="00BC6327" w:rsidP="00D057C3">
            <w:pPr>
              <w:pStyle w:val="Heading7"/>
              <w:spacing w:line="240" w:lineRule="auto"/>
              <w:rPr>
                <w:rFonts w:ascii="Times New Roman" w:hAnsi="Times New Roman"/>
                <w:bCs w:val="0"/>
              </w:rPr>
            </w:pPr>
            <w:r w:rsidRPr="00A93A21">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93A21" w:rsidRDefault="00BC6327" w:rsidP="00D057C3">
            <w:pPr>
              <w:jc w:val="center"/>
              <w:rPr>
                <w:b/>
                <w:sz w:val="18"/>
              </w:rPr>
            </w:pPr>
            <w:r w:rsidRPr="00A93A21">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93A21" w:rsidRDefault="00BC6327" w:rsidP="00D057C3">
            <w:pPr>
              <w:jc w:val="center"/>
              <w:rPr>
                <w:b/>
                <w:sz w:val="18"/>
              </w:rPr>
            </w:pPr>
            <w:r w:rsidRPr="00A93A21">
              <w:rPr>
                <w:b/>
                <w:sz w:val="18"/>
              </w:rPr>
              <w:t>Typical Source of Bacteria</w:t>
            </w:r>
          </w:p>
        </w:tc>
      </w:tr>
      <w:tr w:rsidR="00BC6327" w:rsidRPr="00A93A21" w:rsidTr="00D057C3">
        <w:trPr>
          <w:cantSplit/>
          <w:jc w:val="center"/>
        </w:trPr>
        <w:tc>
          <w:tcPr>
            <w:tcW w:w="2250" w:type="dxa"/>
            <w:tcBorders>
              <w:top w:val="nil"/>
              <w:left w:val="single" w:sz="6" w:space="0" w:color="auto"/>
              <w:bottom w:val="nil"/>
            </w:tcBorders>
          </w:tcPr>
          <w:p w:rsidR="00BC6327" w:rsidRPr="00A93A21" w:rsidRDefault="00BC6327" w:rsidP="00D057C3">
            <w:pPr>
              <w:jc w:val="center"/>
              <w:rPr>
                <w:sz w:val="18"/>
              </w:rPr>
            </w:pPr>
            <w:r w:rsidRPr="00A93A21">
              <w:rPr>
                <w:sz w:val="18"/>
              </w:rPr>
              <w:t>Total Coliform Bacteria</w:t>
            </w:r>
          </w:p>
        </w:tc>
        <w:tc>
          <w:tcPr>
            <w:tcW w:w="1008" w:type="dxa"/>
            <w:tcBorders>
              <w:top w:val="nil"/>
              <w:bottom w:val="nil"/>
            </w:tcBorders>
          </w:tcPr>
          <w:p w:rsidR="00BC6327" w:rsidRPr="00A93A21" w:rsidRDefault="00BC6327" w:rsidP="00D057C3">
            <w:pPr>
              <w:ind w:left="-108" w:right="-90"/>
              <w:jc w:val="center"/>
              <w:rPr>
                <w:sz w:val="18"/>
              </w:rPr>
            </w:pPr>
            <w:r w:rsidRPr="00A93A21">
              <w:rPr>
                <w:sz w:val="18"/>
              </w:rPr>
              <w:t>(In a mo.)</w:t>
            </w:r>
          </w:p>
          <w:p w:rsidR="00BC6327" w:rsidRPr="00A93A21" w:rsidRDefault="00BC6327" w:rsidP="00D057C3">
            <w:pPr>
              <w:ind w:left="-108" w:right="-90"/>
              <w:jc w:val="center"/>
              <w:rPr>
                <w:sz w:val="18"/>
                <w:u w:val="single"/>
              </w:rPr>
            </w:pPr>
          </w:p>
        </w:tc>
        <w:tc>
          <w:tcPr>
            <w:tcW w:w="1800" w:type="dxa"/>
            <w:gridSpan w:val="3"/>
            <w:tcBorders>
              <w:top w:val="nil"/>
              <w:bottom w:val="nil"/>
            </w:tcBorders>
          </w:tcPr>
          <w:p w:rsidR="00BC6327" w:rsidRPr="00A93A21" w:rsidRDefault="00B044C3" w:rsidP="00D057C3">
            <w:pPr>
              <w:jc w:val="center"/>
              <w:rPr>
                <w:sz w:val="18"/>
              </w:rPr>
            </w:pPr>
            <w:r>
              <w:rPr>
                <w:sz w:val="18"/>
              </w:rPr>
              <w:t>0</w:t>
            </w:r>
          </w:p>
        </w:tc>
        <w:tc>
          <w:tcPr>
            <w:tcW w:w="1890" w:type="dxa"/>
            <w:gridSpan w:val="2"/>
            <w:tcBorders>
              <w:top w:val="nil"/>
              <w:bottom w:val="nil"/>
            </w:tcBorders>
          </w:tcPr>
          <w:p w:rsidR="00BC6327" w:rsidRPr="00A93A21" w:rsidRDefault="00BC6327" w:rsidP="00D057C3">
            <w:pPr>
              <w:ind w:left="-54" w:right="-72"/>
              <w:rPr>
                <w:sz w:val="18"/>
              </w:rPr>
            </w:pPr>
            <w:r w:rsidRPr="00A93A21">
              <w:rPr>
                <w:sz w:val="18"/>
              </w:rPr>
              <w:t>More than 1 sample in a month with a detection</w:t>
            </w:r>
          </w:p>
        </w:tc>
        <w:tc>
          <w:tcPr>
            <w:tcW w:w="1080" w:type="dxa"/>
            <w:tcBorders>
              <w:top w:val="nil"/>
              <w:bottom w:val="nil"/>
            </w:tcBorders>
          </w:tcPr>
          <w:p w:rsidR="00BC6327" w:rsidRPr="00A93A21" w:rsidRDefault="00BC6327" w:rsidP="00D057C3">
            <w:pPr>
              <w:jc w:val="center"/>
              <w:rPr>
                <w:sz w:val="18"/>
              </w:rPr>
            </w:pPr>
            <w:r w:rsidRPr="00A93A21">
              <w:rPr>
                <w:sz w:val="18"/>
              </w:rPr>
              <w:t>0</w:t>
            </w:r>
          </w:p>
        </w:tc>
        <w:tc>
          <w:tcPr>
            <w:tcW w:w="2808" w:type="dxa"/>
            <w:tcBorders>
              <w:top w:val="nil"/>
              <w:bottom w:val="nil"/>
              <w:right w:val="single" w:sz="6" w:space="0" w:color="auto"/>
            </w:tcBorders>
          </w:tcPr>
          <w:p w:rsidR="00BC6327" w:rsidRPr="00A93A21" w:rsidRDefault="00BC6327" w:rsidP="00D057C3">
            <w:pPr>
              <w:rPr>
                <w:sz w:val="18"/>
              </w:rPr>
            </w:pPr>
            <w:r w:rsidRPr="00A93A21">
              <w:rPr>
                <w:sz w:val="18"/>
              </w:rPr>
              <w:t>Naturally present in the environment</w:t>
            </w:r>
          </w:p>
        </w:tc>
      </w:tr>
      <w:tr w:rsidR="00BC6327" w:rsidRPr="00A93A21" w:rsidTr="00D057C3">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D057C3">
            <w:pPr>
              <w:jc w:val="center"/>
              <w:rPr>
                <w:sz w:val="18"/>
              </w:rPr>
            </w:pPr>
            <w:r w:rsidRPr="00A93A21">
              <w:rPr>
                <w:sz w:val="18"/>
              </w:rPr>
              <w:t xml:space="preserve">Fecal Coliform or </w:t>
            </w:r>
            <w:r w:rsidRPr="00A93A21">
              <w:rPr>
                <w:i/>
                <w:sz w:val="18"/>
              </w:rPr>
              <w:t>E. coli</w:t>
            </w:r>
          </w:p>
        </w:tc>
        <w:tc>
          <w:tcPr>
            <w:tcW w:w="1008" w:type="dxa"/>
            <w:tcBorders>
              <w:top w:val="single" w:sz="4" w:space="0" w:color="auto"/>
              <w:bottom w:val="single" w:sz="18" w:space="0" w:color="auto"/>
            </w:tcBorders>
          </w:tcPr>
          <w:p w:rsidR="00BC6327" w:rsidRPr="00A93A21" w:rsidRDefault="00BC6327" w:rsidP="00D057C3">
            <w:pPr>
              <w:ind w:left="-115" w:right="-86"/>
              <w:jc w:val="center"/>
              <w:rPr>
                <w:sz w:val="18"/>
              </w:rPr>
            </w:pPr>
            <w:r w:rsidRPr="00A93A21">
              <w:rPr>
                <w:sz w:val="18"/>
              </w:rPr>
              <w:t>(In the year)</w:t>
            </w:r>
          </w:p>
          <w:p w:rsidR="00BC6327" w:rsidRPr="00A93A21" w:rsidRDefault="00BC6327" w:rsidP="00D057C3">
            <w:pPr>
              <w:ind w:left="-108" w:right="-90"/>
              <w:jc w:val="center"/>
              <w:rPr>
                <w:sz w:val="18"/>
                <w:u w:val="single"/>
              </w:rPr>
            </w:pPr>
          </w:p>
        </w:tc>
        <w:tc>
          <w:tcPr>
            <w:tcW w:w="1800" w:type="dxa"/>
            <w:gridSpan w:val="3"/>
            <w:tcBorders>
              <w:top w:val="single" w:sz="4" w:space="0" w:color="auto"/>
              <w:bottom w:val="single" w:sz="18" w:space="0" w:color="auto"/>
            </w:tcBorders>
          </w:tcPr>
          <w:p w:rsidR="00BC6327" w:rsidRPr="00A93A21" w:rsidRDefault="00B044C3" w:rsidP="00D057C3">
            <w:pPr>
              <w:jc w:val="center"/>
              <w:rPr>
                <w:sz w:val="18"/>
              </w:rPr>
            </w:pPr>
            <w:r>
              <w:rPr>
                <w:sz w:val="18"/>
              </w:rPr>
              <w:t>0</w:t>
            </w:r>
          </w:p>
        </w:tc>
        <w:tc>
          <w:tcPr>
            <w:tcW w:w="1890" w:type="dxa"/>
            <w:gridSpan w:val="2"/>
            <w:tcBorders>
              <w:top w:val="single" w:sz="4" w:space="0" w:color="auto"/>
              <w:bottom w:val="single" w:sz="18" w:space="0" w:color="auto"/>
            </w:tcBorders>
          </w:tcPr>
          <w:p w:rsidR="00BC6327" w:rsidRPr="00A93A21" w:rsidRDefault="00BC6327" w:rsidP="00D057C3">
            <w:pPr>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D057C3">
            <w:pPr>
              <w:jc w:val="center"/>
              <w:rPr>
                <w:sz w:val="18"/>
              </w:rPr>
            </w:pPr>
            <w:r w:rsidRPr="00A93A21">
              <w:rPr>
                <w:sz w:val="18"/>
              </w:rPr>
              <w:t>0</w:t>
            </w:r>
          </w:p>
        </w:tc>
        <w:tc>
          <w:tcPr>
            <w:tcW w:w="2808" w:type="dxa"/>
            <w:tcBorders>
              <w:top w:val="single" w:sz="4" w:space="0" w:color="auto"/>
              <w:bottom w:val="single" w:sz="18" w:space="0" w:color="auto"/>
              <w:right w:val="single" w:sz="6" w:space="0" w:color="auto"/>
            </w:tcBorders>
          </w:tcPr>
          <w:p w:rsidR="00BC6327" w:rsidRPr="00A93A21" w:rsidRDefault="00BC6327" w:rsidP="00D057C3">
            <w:pPr>
              <w:rPr>
                <w:sz w:val="18"/>
              </w:rPr>
            </w:pPr>
            <w:r w:rsidRPr="00A93A21">
              <w:rPr>
                <w:sz w:val="18"/>
              </w:rPr>
              <w:t>Human and animal fecal waste</w:t>
            </w:r>
          </w:p>
        </w:tc>
      </w:tr>
      <w:tr w:rsidR="00BC6327" w:rsidRPr="00A93A21" w:rsidTr="00AB01B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3023D" w:rsidRPr="00A93A21" w:rsidTr="00D057C3">
        <w:trPr>
          <w:jc w:val="center"/>
        </w:trPr>
        <w:tc>
          <w:tcPr>
            <w:tcW w:w="2250" w:type="dxa"/>
            <w:tcBorders>
              <w:top w:val="single" w:sz="18" w:space="0" w:color="auto"/>
              <w:left w:val="single" w:sz="6" w:space="0" w:color="auto"/>
              <w:bottom w:val="double" w:sz="6" w:space="0" w:color="auto"/>
            </w:tcBorders>
            <w:vAlign w:val="center"/>
          </w:tcPr>
          <w:p w:rsidR="00B3023D" w:rsidRPr="00A93A21" w:rsidRDefault="00B3023D" w:rsidP="00D057C3">
            <w:pPr>
              <w:pStyle w:val="Heading8"/>
              <w:spacing w:line="240" w:lineRule="auto"/>
              <w:jc w:val="center"/>
            </w:pPr>
            <w:r w:rsidRPr="00A93A21">
              <w:rPr>
                <w:rFonts w:ascii="Times New Roman" w:hAnsi="Times New Roman"/>
                <w:bCs w:val="0"/>
              </w:rPr>
              <w:t>Lead and Copper</w:t>
            </w:r>
            <w:r w:rsidR="00D057C3">
              <w:rPr>
                <w:rFonts w:ascii="Times New Roman" w:hAnsi="Times New Roman"/>
                <w:bCs w:val="0"/>
              </w:rPr>
              <w:br/>
            </w:r>
            <w:r w:rsidRPr="00D057C3">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B3023D" w:rsidRPr="00A93A21" w:rsidRDefault="00B3023D" w:rsidP="00D057C3">
            <w:pPr>
              <w:jc w:val="center"/>
              <w:rPr>
                <w:b/>
                <w:sz w:val="18"/>
              </w:rPr>
            </w:pPr>
            <w:r w:rsidRPr="003A5EB5">
              <w:rPr>
                <w:b/>
                <w:sz w:val="18"/>
              </w:rPr>
              <w:t>Sample Date</w:t>
            </w:r>
          </w:p>
        </w:tc>
        <w:tc>
          <w:tcPr>
            <w:tcW w:w="900" w:type="dxa"/>
            <w:tcBorders>
              <w:top w:val="single" w:sz="18" w:space="0" w:color="auto"/>
              <w:bottom w:val="double" w:sz="6" w:space="0" w:color="auto"/>
            </w:tcBorders>
            <w:vAlign w:val="center"/>
          </w:tcPr>
          <w:p w:rsidR="00B3023D" w:rsidRPr="00B3023D" w:rsidRDefault="00B3023D" w:rsidP="00D057C3">
            <w:pPr>
              <w:jc w:val="center"/>
              <w:rPr>
                <w:b/>
                <w:sz w:val="18"/>
                <w:szCs w:val="18"/>
              </w:rPr>
            </w:pPr>
            <w:r w:rsidRPr="00B3023D">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B3023D" w:rsidRDefault="00B3023D" w:rsidP="00D057C3">
            <w:pPr>
              <w:ind w:left="-126" w:right="-72"/>
              <w:jc w:val="center"/>
              <w:rPr>
                <w:b/>
                <w:sz w:val="18"/>
                <w:szCs w:val="18"/>
              </w:rPr>
            </w:pPr>
            <w:r w:rsidRPr="00B3023D">
              <w:rPr>
                <w:b/>
                <w:sz w:val="18"/>
                <w:szCs w:val="18"/>
              </w:rPr>
              <w:t>90</w:t>
            </w:r>
            <w:r w:rsidRPr="00B3023D">
              <w:rPr>
                <w:b/>
                <w:sz w:val="18"/>
                <w:szCs w:val="18"/>
                <w:vertAlign w:val="superscript"/>
              </w:rPr>
              <w:t>th</w:t>
            </w:r>
            <w:r w:rsidRPr="00B3023D">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B3023D" w:rsidRDefault="00B3023D" w:rsidP="00D057C3">
            <w:pPr>
              <w:jc w:val="center"/>
              <w:rPr>
                <w:b/>
                <w:sz w:val="18"/>
                <w:szCs w:val="18"/>
              </w:rPr>
            </w:pPr>
            <w:r w:rsidRPr="00B3023D">
              <w:rPr>
                <w:b/>
                <w:sz w:val="18"/>
                <w:szCs w:val="18"/>
              </w:rPr>
              <w:t xml:space="preserve">No. sites </w:t>
            </w:r>
            <w:r>
              <w:rPr>
                <w:b/>
                <w:sz w:val="18"/>
                <w:szCs w:val="18"/>
              </w:rPr>
              <w:t>exceeding</w:t>
            </w:r>
            <w:r w:rsidRPr="00B3023D">
              <w:rPr>
                <w:b/>
                <w:sz w:val="18"/>
                <w:szCs w:val="18"/>
              </w:rPr>
              <w:t xml:space="preserve"> AL</w:t>
            </w:r>
          </w:p>
        </w:tc>
        <w:tc>
          <w:tcPr>
            <w:tcW w:w="900" w:type="dxa"/>
            <w:tcBorders>
              <w:top w:val="single" w:sz="18" w:space="0" w:color="auto"/>
              <w:bottom w:val="double" w:sz="6" w:space="0" w:color="auto"/>
            </w:tcBorders>
            <w:vAlign w:val="center"/>
          </w:tcPr>
          <w:p w:rsidR="00B3023D" w:rsidRPr="00A93A21" w:rsidRDefault="00B3023D" w:rsidP="00D057C3">
            <w:pPr>
              <w:jc w:val="center"/>
              <w:rPr>
                <w:b/>
                <w:sz w:val="18"/>
              </w:rPr>
            </w:pPr>
            <w:smartTag w:uri="urn:schemas-microsoft-com:office:smarttags" w:element="place">
              <w:smartTag w:uri="urn:schemas-microsoft-com:office:smarttags" w:element="State">
                <w:r w:rsidRPr="00A93A21">
                  <w:rPr>
                    <w:b/>
                    <w:sz w:val="18"/>
                  </w:rPr>
                  <w:t>AL</w:t>
                </w:r>
              </w:smartTag>
            </w:smartTag>
          </w:p>
        </w:tc>
        <w:tc>
          <w:tcPr>
            <w:tcW w:w="108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PHG</w:t>
            </w:r>
          </w:p>
        </w:tc>
        <w:tc>
          <w:tcPr>
            <w:tcW w:w="2808" w:type="dxa"/>
            <w:tcBorders>
              <w:top w:val="single" w:sz="18" w:space="0" w:color="auto"/>
              <w:bottom w:val="double" w:sz="6" w:space="0" w:color="auto"/>
              <w:right w:val="single" w:sz="6" w:space="0" w:color="auto"/>
            </w:tcBorders>
            <w:vAlign w:val="center"/>
          </w:tcPr>
          <w:p w:rsidR="00B3023D" w:rsidRPr="00A93A21" w:rsidRDefault="00B3023D" w:rsidP="00D057C3">
            <w:pPr>
              <w:jc w:val="center"/>
              <w:rPr>
                <w:b/>
                <w:sz w:val="18"/>
              </w:rPr>
            </w:pPr>
            <w:r w:rsidRPr="00A93A21">
              <w:rPr>
                <w:b/>
                <w:sz w:val="18"/>
              </w:rPr>
              <w:t>Typical Source of Contaminant</w:t>
            </w:r>
          </w:p>
        </w:tc>
      </w:tr>
      <w:tr w:rsidR="00B3023D" w:rsidRPr="00A93A21" w:rsidTr="00D057C3">
        <w:trPr>
          <w:jc w:val="center"/>
        </w:trPr>
        <w:tc>
          <w:tcPr>
            <w:tcW w:w="2250" w:type="dxa"/>
            <w:tcBorders>
              <w:top w:val="nil"/>
              <w:left w:val="single" w:sz="6" w:space="0" w:color="auto"/>
              <w:bottom w:val="nil"/>
            </w:tcBorders>
          </w:tcPr>
          <w:p w:rsidR="00B3023D" w:rsidRPr="00A93A21" w:rsidRDefault="00B3023D" w:rsidP="00D057C3">
            <w:pPr>
              <w:rPr>
                <w:sz w:val="18"/>
              </w:rPr>
            </w:pPr>
            <w:r w:rsidRPr="00A93A21">
              <w:rPr>
                <w:sz w:val="18"/>
              </w:rPr>
              <w:t>Lead (ppb)</w:t>
            </w:r>
          </w:p>
        </w:tc>
        <w:tc>
          <w:tcPr>
            <w:tcW w:w="1008" w:type="dxa"/>
            <w:tcBorders>
              <w:top w:val="nil"/>
            </w:tcBorders>
          </w:tcPr>
          <w:p w:rsidR="00B3023D" w:rsidRPr="00A93A21" w:rsidRDefault="003C2F05" w:rsidP="00D057C3">
            <w:pPr>
              <w:jc w:val="center"/>
              <w:rPr>
                <w:sz w:val="18"/>
              </w:rPr>
            </w:pPr>
            <w:r>
              <w:rPr>
                <w:sz w:val="18"/>
              </w:rPr>
              <w:t>7/12/2016</w:t>
            </w:r>
          </w:p>
        </w:tc>
        <w:tc>
          <w:tcPr>
            <w:tcW w:w="900" w:type="dxa"/>
            <w:tcBorders>
              <w:top w:val="nil"/>
            </w:tcBorders>
          </w:tcPr>
          <w:p w:rsidR="00B3023D" w:rsidRPr="00A93A21" w:rsidRDefault="00B044C3" w:rsidP="00D057C3">
            <w:pPr>
              <w:jc w:val="center"/>
              <w:rPr>
                <w:sz w:val="18"/>
              </w:rPr>
            </w:pPr>
            <w:r>
              <w:rPr>
                <w:sz w:val="18"/>
              </w:rPr>
              <w:t>24</w:t>
            </w:r>
          </w:p>
        </w:tc>
        <w:tc>
          <w:tcPr>
            <w:tcW w:w="900" w:type="dxa"/>
            <w:gridSpan w:val="2"/>
            <w:tcBorders>
              <w:top w:val="nil"/>
              <w:bottom w:val="nil"/>
            </w:tcBorders>
          </w:tcPr>
          <w:p w:rsidR="00B3023D" w:rsidRPr="00A93A21" w:rsidRDefault="00B044C3" w:rsidP="00D057C3">
            <w:pPr>
              <w:jc w:val="center"/>
              <w:rPr>
                <w:sz w:val="18"/>
              </w:rPr>
            </w:pPr>
            <w:r>
              <w:rPr>
                <w:sz w:val="18"/>
              </w:rPr>
              <w:t>ND</w:t>
            </w:r>
          </w:p>
        </w:tc>
        <w:tc>
          <w:tcPr>
            <w:tcW w:w="990" w:type="dxa"/>
            <w:tcBorders>
              <w:top w:val="nil"/>
              <w:bottom w:val="nil"/>
            </w:tcBorders>
          </w:tcPr>
          <w:p w:rsidR="00B3023D" w:rsidRPr="00A93A21" w:rsidRDefault="00B044C3" w:rsidP="00D057C3">
            <w:pPr>
              <w:jc w:val="center"/>
              <w:rPr>
                <w:sz w:val="18"/>
              </w:rPr>
            </w:pPr>
            <w:r>
              <w:rPr>
                <w:sz w:val="18"/>
              </w:rPr>
              <w:t>0</w:t>
            </w:r>
          </w:p>
        </w:tc>
        <w:tc>
          <w:tcPr>
            <w:tcW w:w="900" w:type="dxa"/>
            <w:tcBorders>
              <w:top w:val="nil"/>
              <w:bottom w:val="nil"/>
            </w:tcBorders>
          </w:tcPr>
          <w:p w:rsidR="00B3023D" w:rsidRPr="00A93A21" w:rsidRDefault="00B3023D" w:rsidP="00D057C3">
            <w:pPr>
              <w:jc w:val="center"/>
              <w:rPr>
                <w:sz w:val="18"/>
              </w:rPr>
            </w:pPr>
            <w:r w:rsidRPr="00A93A21">
              <w:rPr>
                <w:sz w:val="18"/>
              </w:rPr>
              <w:t>15</w:t>
            </w:r>
          </w:p>
        </w:tc>
        <w:tc>
          <w:tcPr>
            <w:tcW w:w="1080" w:type="dxa"/>
            <w:tcBorders>
              <w:top w:val="nil"/>
              <w:bottom w:val="nil"/>
            </w:tcBorders>
          </w:tcPr>
          <w:p w:rsidR="00B3023D" w:rsidRPr="00CB6FF7" w:rsidRDefault="00B3023D" w:rsidP="00D057C3">
            <w:pPr>
              <w:jc w:val="center"/>
              <w:rPr>
                <w:sz w:val="18"/>
              </w:rPr>
            </w:pPr>
            <w:r w:rsidRPr="00CB6FF7">
              <w:rPr>
                <w:sz w:val="18"/>
              </w:rPr>
              <w:t>0.2</w:t>
            </w:r>
          </w:p>
        </w:tc>
        <w:tc>
          <w:tcPr>
            <w:tcW w:w="2808" w:type="dxa"/>
            <w:tcBorders>
              <w:top w:val="nil"/>
              <w:bottom w:val="nil"/>
              <w:right w:val="single" w:sz="6" w:space="0" w:color="auto"/>
            </w:tcBorders>
          </w:tcPr>
          <w:p w:rsidR="00B3023D" w:rsidRPr="00A93A21" w:rsidRDefault="00B3023D" w:rsidP="00D057C3">
            <w:pPr>
              <w:rPr>
                <w:sz w:val="18"/>
              </w:rPr>
            </w:pPr>
            <w:r w:rsidRPr="00A93A21">
              <w:rPr>
                <w:sz w:val="18"/>
              </w:rPr>
              <w:t>Internal corrosion of household water plumbing systems; discharges from industrial manufacturers; erosion of natural deposits</w:t>
            </w:r>
          </w:p>
        </w:tc>
      </w:tr>
      <w:tr w:rsidR="00B3023D" w:rsidRPr="00A93A21" w:rsidTr="00D057C3">
        <w:trPr>
          <w:jc w:val="center"/>
        </w:trPr>
        <w:tc>
          <w:tcPr>
            <w:tcW w:w="2250" w:type="dxa"/>
            <w:tcBorders>
              <w:left w:val="single" w:sz="6" w:space="0" w:color="auto"/>
              <w:bottom w:val="single" w:sz="18" w:space="0" w:color="auto"/>
            </w:tcBorders>
          </w:tcPr>
          <w:p w:rsidR="00B3023D" w:rsidRPr="00A93A21" w:rsidRDefault="00B3023D" w:rsidP="00D057C3">
            <w:pPr>
              <w:rPr>
                <w:sz w:val="18"/>
              </w:rPr>
            </w:pPr>
            <w:r w:rsidRPr="00A93A21">
              <w:rPr>
                <w:sz w:val="18"/>
              </w:rPr>
              <w:t>Copper (ppm)</w:t>
            </w:r>
          </w:p>
        </w:tc>
        <w:tc>
          <w:tcPr>
            <w:tcW w:w="1008" w:type="dxa"/>
            <w:tcBorders>
              <w:bottom w:val="single" w:sz="18" w:space="0" w:color="auto"/>
            </w:tcBorders>
          </w:tcPr>
          <w:p w:rsidR="00B3023D" w:rsidRPr="00A93A21" w:rsidRDefault="00B044C3" w:rsidP="00D057C3">
            <w:pPr>
              <w:jc w:val="center"/>
              <w:rPr>
                <w:sz w:val="18"/>
              </w:rPr>
            </w:pPr>
            <w:r>
              <w:rPr>
                <w:sz w:val="18"/>
              </w:rPr>
              <w:t>7/12/201</w:t>
            </w:r>
            <w:r w:rsidR="003C2F05">
              <w:rPr>
                <w:sz w:val="18"/>
              </w:rPr>
              <w:t>6</w:t>
            </w:r>
          </w:p>
        </w:tc>
        <w:tc>
          <w:tcPr>
            <w:tcW w:w="900" w:type="dxa"/>
            <w:tcBorders>
              <w:bottom w:val="single" w:sz="18" w:space="0" w:color="auto"/>
            </w:tcBorders>
          </w:tcPr>
          <w:p w:rsidR="00B3023D" w:rsidRPr="00A93A21" w:rsidRDefault="00B044C3" w:rsidP="00D057C3">
            <w:pPr>
              <w:jc w:val="center"/>
              <w:rPr>
                <w:sz w:val="18"/>
              </w:rPr>
            </w:pPr>
            <w:r>
              <w:rPr>
                <w:sz w:val="18"/>
              </w:rPr>
              <w:t>24</w:t>
            </w:r>
          </w:p>
        </w:tc>
        <w:tc>
          <w:tcPr>
            <w:tcW w:w="900" w:type="dxa"/>
            <w:gridSpan w:val="2"/>
            <w:tcBorders>
              <w:bottom w:val="single" w:sz="18" w:space="0" w:color="auto"/>
            </w:tcBorders>
          </w:tcPr>
          <w:p w:rsidR="00B3023D" w:rsidRPr="00A93A21" w:rsidRDefault="00B044C3" w:rsidP="00D057C3">
            <w:pPr>
              <w:jc w:val="center"/>
              <w:rPr>
                <w:sz w:val="18"/>
              </w:rPr>
            </w:pPr>
            <w:r>
              <w:rPr>
                <w:sz w:val="18"/>
              </w:rPr>
              <w:t>ND</w:t>
            </w:r>
          </w:p>
        </w:tc>
        <w:tc>
          <w:tcPr>
            <w:tcW w:w="990" w:type="dxa"/>
            <w:tcBorders>
              <w:bottom w:val="single" w:sz="18" w:space="0" w:color="auto"/>
            </w:tcBorders>
          </w:tcPr>
          <w:p w:rsidR="00B3023D" w:rsidRPr="00A93A21" w:rsidRDefault="00B044C3" w:rsidP="00D057C3">
            <w:pPr>
              <w:jc w:val="center"/>
              <w:rPr>
                <w:sz w:val="18"/>
              </w:rPr>
            </w:pPr>
            <w:r>
              <w:rPr>
                <w:sz w:val="18"/>
              </w:rPr>
              <w:t>0</w:t>
            </w:r>
          </w:p>
        </w:tc>
        <w:tc>
          <w:tcPr>
            <w:tcW w:w="900" w:type="dxa"/>
            <w:tcBorders>
              <w:bottom w:val="single" w:sz="18" w:space="0" w:color="auto"/>
            </w:tcBorders>
          </w:tcPr>
          <w:p w:rsidR="00B3023D" w:rsidRPr="00A93A21" w:rsidRDefault="00B3023D" w:rsidP="00D057C3">
            <w:pPr>
              <w:jc w:val="center"/>
              <w:rPr>
                <w:sz w:val="18"/>
              </w:rPr>
            </w:pPr>
            <w:r w:rsidRPr="00A93A21">
              <w:rPr>
                <w:sz w:val="18"/>
              </w:rPr>
              <w:t>1.3</w:t>
            </w:r>
          </w:p>
        </w:tc>
        <w:tc>
          <w:tcPr>
            <w:tcW w:w="1080" w:type="dxa"/>
            <w:tcBorders>
              <w:bottom w:val="single" w:sz="18" w:space="0" w:color="auto"/>
            </w:tcBorders>
          </w:tcPr>
          <w:p w:rsidR="00B3023D" w:rsidRPr="00CB6FF7" w:rsidRDefault="00B3023D" w:rsidP="00D057C3">
            <w:pPr>
              <w:jc w:val="center"/>
              <w:rPr>
                <w:sz w:val="18"/>
              </w:rPr>
            </w:pPr>
            <w:r w:rsidRPr="00CB6FF7">
              <w:rPr>
                <w:sz w:val="18"/>
              </w:rPr>
              <w:t>0.3</w:t>
            </w:r>
          </w:p>
        </w:tc>
        <w:tc>
          <w:tcPr>
            <w:tcW w:w="2808" w:type="dxa"/>
            <w:tcBorders>
              <w:bottom w:val="single" w:sz="18" w:space="0" w:color="auto"/>
              <w:right w:val="single" w:sz="6" w:space="0" w:color="auto"/>
            </w:tcBorders>
          </w:tcPr>
          <w:p w:rsidR="00B3023D" w:rsidRPr="00A93A21" w:rsidRDefault="00B3023D" w:rsidP="00D057C3">
            <w:pPr>
              <w:rPr>
                <w:sz w:val="18"/>
              </w:rPr>
            </w:pPr>
            <w:r w:rsidRPr="00A93A21">
              <w:rPr>
                <w:sz w:val="18"/>
              </w:rPr>
              <w:t>Internal corrosion of household plumbing systems; erosion of natural deposits; leaching from wood preservatives</w:t>
            </w:r>
          </w:p>
        </w:tc>
      </w:tr>
      <w:tr w:rsidR="00B3023D" w:rsidRPr="00A93A21" w:rsidTr="001E7F17">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3023D" w:rsidRPr="00A93A21" w:rsidRDefault="00B3023D" w:rsidP="00D057C3">
            <w:pPr>
              <w:pStyle w:val="Heading7"/>
              <w:spacing w:before="20" w:after="2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B3023D" w:rsidRPr="00A93A21" w:rsidTr="00D057C3">
        <w:trPr>
          <w:jc w:val="center"/>
        </w:trPr>
        <w:tc>
          <w:tcPr>
            <w:tcW w:w="2250" w:type="dxa"/>
            <w:tcBorders>
              <w:top w:val="single" w:sz="18" w:space="0" w:color="auto"/>
              <w:left w:val="single" w:sz="6" w:space="0" w:color="auto"/>
              <w:bottom w:val="double" w:sz="6" w:space="0" w:color="auto"/>
            </w:tcBorders>
            <w:vAlign w:val="center"/>
          </w:tcPr>
          <w:p w:rsidR="00B3023D" w:rsidRPr="00A93A21" w:rsidRDefault="00B3023D" w:rsidP="00D057C3">
            <w:pPr>
              <w:jc w:val="center"/>
              <w:rPr>
                <w:b/>
                <w:sz w:val="18"/>
              </w:rPr>
            </w:pPr>
            <w:r w:rsidRPr="00A93A21">
              <w:rPr>
                <w:b/>
                <w:sz w:val="18"/>
              </w:rPr>
              <w:t xml:space="preserve">Chemical or Constituent </w:t>
            </w:r>
            <w:r w:rsidRPr="00A93A21">
              <w:rPr>
                <w:sz w:val="18"/>
              </w:rPr>
              <w:lastRenderedPageBreak/>
              <w:t>(and reporting units)</w:t>
            </w:r>
          </w:p>
        </w:tc>
        <w:tc>
          <w:tcPr>
            <w:tcW w:w="1008"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lastRenderedPageBreak/>
              <w:t xml:space="preserve">Sample </w:t>
            </w:r>
            <w:r w:rsidRPr="00A93A21">
              <w:rPr>
                <w:b/>
                <w:sz w:val="18"/>
              </w:rPr>
              <w:lastRenderedPageBreak/>
              <w:t>Date</w:t>
            </w:r>
          </w:p>
        </w:tc>
        <w:tc>
          <w:tcPr>
            <w:tcW w:w="1350" w:type="dxa"/>
            <w:gridSpan w:val="2"/>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lastRenderedPageBreak/>
              <w:t>Level</w:t>
            </w:r>
            <w:r w:rsidR="00D057C3">
              <w:rPr>
                <w:b/>
                <w:sz w:val="18"/>
              </w:rPr>
              <w:br/>
            </w:r>
            <w:r w:rsidRPr="00A93A21">
              <w:rPr>
                <w:b/>
                <w:sz w:val="18"/>
              </w:rPr>
              <w:lastRenderedPageBreak/>
              <w:t>Detected</w:t>
            </w:r>
          </w:p>
        </w:tc>
        <w:tc>
          <w:tcPr>
            <w:tcW w:w="1440" w:type="dxa"/>
            <w:gridSpan w:val="2"/>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lastRenderedPageBreak/>
              <w:t xml:space="preserve">Range of </w:t>
            </w:r>
            <w:r w:rsidRPr="00A93A21">
              <w:rPr>
                <w:b/>
                <w:sz w:val="18"/>
              </w:rPr>
              <w:lastRenderedPageBreak/>
              <w:t>Detections</w:t>
            </w:r>
          </w:p>
        </w:tc>
        <w:tc>
          <w:tcPr>
            <w:tcW w:w="90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lastRenderedPageBreak/>
              <w:t>MCL</w:t>
            </w:r>
          </w:p>
        </w:tc>
        <w:tc>
          <w:tcPr>
            <w:tcW w:w="1080" w:type="dxa"/>
            <w:tcBorders>
              <w:top w:val="single" w:sz="18" w:space="0" w:color="auto"/>
              <w:bottom w:val="double" w:sz="6" w:space="0" w:color="auto"/>
            </w:tcBorders>
            <w:vAlign w:val="center"/>
          </w:tcPr>
          <w:p w:rsidR="00B3023D" w:rsidRPr="00A93A21" w:rsidRDefault="00B3023D" w:rsidP="00D057C3">
            <w:pPr>
              <w:jc w:val="center"/>
              <w:rPr>
                <w:b/>
                <w:sz w:val="18"/>
              </w:rPr>
            </w:pPr>
            <w:r w:rsidRPr="00A93A21">
              <w:rPr>
                <w:b/>
                <w:sz w:val="18"/>
              </w:rPr>
              <w:t>PHG</w:t>
            </w:r>
            <w:r w:rsidR="00D057C3">
              <w:rPr>
                <w:b/>
                <w:sz w:val="18"/>
              </w:rPr>
              <w:br/>
            </w:r>
            <w:r w:rsidRPr="00A93A21">
              <w:rPr>
                <w:b/>
                <w:sz w:val="18"/>
              </w:rPr>
              <w:lastRenderedPageBreak/>
              <w:t>(MCLG)</w:t>
            </w:r>
          </w:p>
        </w:tc>
        <w:tc>
          <w:tcPr>
            <w:tcW w:w="2808" w:type="dxa"/>
            <w:tcBorders>
              <w:top w:val="single" w:sz="18" w:space="0" w:color="auto"/>
              <w:bottom w:val="double" w:sz="6" w:space="0" w:color="auto"/>
              <w:right w:val="single" w:sz="6" w:space="0" w:color="auto"/>
            </w:tcBorders>
            <w:vAlign w:val="center"/>
          </w:tcPr>
          <w:p w:rsidR="00B3023D" w:rsidRPr="00A93A21" w:rsidRDefault="00B3023D" w:rsidP="00D057C3">
            <w:pPr>
              <w:jc w:val="center"/>
              <w:rPr>
                <w:b/>
                <w:sz w:val="18"/>
              </w:rPr>
            </w:pPr>
            <w:r w:rsidRPr="00A93A21">
              <w:rPr>
                <w:b/>
                <w:sz w:val="18"/>
              </w:rPr>
              <w:lastRenderedPageBreak/>
              <w:t>Typical Source of Contaminant</w:t>
            </w:r>
          </w:p>
        </w:tc>
      </w:tr>
      <w:tr w:rsidR="00D057C3" w:rsidRPr="00A93A21" w:rsidTr="00D057C3">
        <w:trPr>
          <w:jc w:val="center"/>
        </w:trPr>
        <w:tc>
          <w:tcPr>
            <w:tcW w:w="2250" w:type="dxa"/>
            <w:tcBorders>
              <w:top w:val="nil"/>
              <w:left w:val="single" w:sz="6" w:space="0" w:color="auto"/>
              <w:bottom w:val="single" w:sz="4" w:space="0" w:color="auto"/>
            </w:tcBorders>
          </w:tcPr>
          <w:p w:rsidR="00B3023D" w:rsidRPr="00A93A21" w:rsidRDefault="00B3023D" w:rsidP="00D057C3">
            <w:pPr>
              <w:rPr>
                <w:sz w:val="18"/>
              </w:rPr>
            </w:pPr>
            <w:r w:rsidRPr="00A93A21">
              <w:rPr>
                <w:sz w:val="18"/>
              </w:rPr>
              <w:t>Sodium (ppm)</w:t>
            </w:r>
          </w:p>
        </w:tc>
        <w:tc>
          <w:tcPr>
            <w:tcW w:w="1008" w:type="dxa"/>
            <w:tcBorders>
              <w:top w:val="nil"/>
              <w:bottom w:val="single" w:sz="4" w:space="0" w:color="auto"/>
            </w:tcBorders>
          </w:tcPr>
          <w:p w:rsidR="00B3023D" w:rsidRPr="00A93A21" w:rsidRDefault="00A575D3" w:rsidP="00D057C3">
            <w:pPr>
              <w:jc w:val="center"/>
              <w:rPr>
                <w:sz w:val="18"/>
              </w:rPr>
            </w:pPr>
            <w:r>
              <w:rPr>
                <w:sz w:val="18"/>
              </w:rPr>
              <w:t>7/12/2017</w:t>
            </w:r>
          </w:p>
        </w:tc>
        <w:tc>
          <w:tcPr>
            <w:tcW w:w="1350" w:type="dxa"/>
            <w:gridSpan w:val="2"/>
            <w:tcBorders>
              <w:top w:val="nil"/>
              <w:bottom w:val="single" w:sz="4" w:space="0" w:color="auto"/>
            </w:tcBorders>
          </w:tcPr>
          <w:p w:rsidR="00B3023D" w:rsidRPr="00A93A21" w:rsidRDefault="00B044C3" w:rsidP="00A575D3">
            <w:pPr>
              <w:jc w:val="center"/>
              <w:rPr>
                <w:sz w:val="18"/>
              </w:rPr>
            </w:pPr>
            <w:r>
              <w:rPr>
                <w:sz w:val="18"/>
              </w:rPr>
              <w:t>2</w:t>
            </w:r>
            <w:r w:rsidR="00A575D3">
              <w:rPr>
                <w:sz w:val="18"/>
              </w:rPr>
              <w:t>4</w:t>
            </w:r>
          </w:p>
        </w:tc>
        <w:tc>
          <w:tcPr>
            <w:tcW w:w="1440" w:type="dxa"/>
            <w:gridSpan w:val="2"/>
            <w:tcBorders>
              <w:top w:val="nil"/>
              <w:bottom w:val="single" w:sz="4" w:space="0" w:color="auto"/>
            </w:tcBorders>
          </w:tcPr>
          <w:p w:rsidR="00B3023D" w:rsidRPr="00A93A21" w:rsidRDefault="00B044C3" w:rsidP="00D057C3">
            <w:pPr>
              <w:jc w:val="center"/>
              <w:rPr>
                <w:sz w:val="18"/>
              </w:rPr>
            </w:pPr>
            <w:r>
              <w:rPr>
                <w:sz w:val="18"/>
              </w:rPr>
              <w:t>22-84</w:t>
            </w:r>
          </w:p>
        </w:tc>
        <w:tc>
          <w:tcPr>
            <w:tcW w:w="900" w:type="dxa"/>
            <w:tcBorders>
              <w:top w:val="nil"/>
              <w:bottom w:val="single" w:sz="4" w:space="0" w:color="auto"/>
            </w:tcBorders>
          </w:tcPr>
          <w:p w:rsidR="00B3023D" w:rsidRPr="00A93A21" w:rsidRDefault="00B3023D" w:rsidP="00D057C3">
            <w:pPr>
              <w:jc w:val="center"/>
              <w:rPr>
                <w:sz w:val="18"/>
              </w:rPr>
            </w:pPr>
            <w:r w:rsidRPr="00A93A21">
              <w:rPr>
                <w:sz w:val="18"/>
              </w:rPr>
              <w:t>none</w:t>
            </w:r>
          </w:p>
        </w:tc>
        <w:tc>
          <w:tcPr>
            <w:tcW w:w="1080" w:type="dxa"/>
            <w:tcBorders>
              <w:top w:val="nil"/>
              <w:bottom w:val="single" w:sz="4" w:space="0" w:color="auto"/>
            </w:tcBorders>
          </w:tcPr>
          <w:p w:rsidR="00B3023D" w:rsidRPr="00A93A21" w:rsidRDefault="00B3023D" w:rsidP="00D057C3">
            <w:pPr>
              <w:jc w:val="center"/>
              <w:rPr>
                <w:sz w:val="18"/>
              </w:rPr>
            </w:pPr>
            <w:r w:rsidRPr="00A93A21">
              <w:rPr>
                <w:sz w:val="18"/>
              </w:rPr>
              <w:t>none</w:t>
            </w:r>
          </w:p>
        </w:tc>
        <w:tc>
          <w:tcPr>
            <w:tcW w:w="2808" w:type="dxa"/>
            <w:tcBorders>
              <w:top w:val="nil"/>
              <w:bottom w:val="single" w:sz="4" w:space="0" w:color="auto"/>
              <w:right w:val="single" w:sz="6" w:space="0" w:color="auto"/>
            </w:tcBorders>
          </w:tcPr>
          <w:p w:rsidR="00B3023D" w:rsidRPr="00A93A21" w:rsidRDefault="00B3023D" w:rsidP="00D057C3">
            <w:pPr>
              <w:rPr>
                <w:sz w:val="18"/>
              </w:rPr>
            </w:pPr>
            <w:r w:rsidRPr="00A93A21">
              <w:rPr>
                <w:sz w:val="18"/>
              </w:rPr>
              <w:t>Salt present in the water and is generally naturally occurring</w:t>
            </w:r>
          </w:p>
        </w:tc>
      </w:tr>
      <w:tr w:rsidR="00D057C3" w:rsidRPr="00A93A21" w:rsidTr="00D057C3">
        <w:trPr>
          <w:jc w:val="center"/>
        </w:trPr>
        <w:tc>
          <w:tcPr>
            <w:tcW w:w="2250" w:type="dxa"/>
            <w:tcBorders>
              <w:left w:val="single" w:sz="6" w:space="0" w:color="auto"/>
              <w:bottom w:val="single" w:sz="18" w:space="0" w:color="auto"/>
            </w:tcBorders>
          </w:tcPr>
          <w:p w:rsidR="00B3023D" w:rsidRPr="00A93A21" w:rsidRDefault="00B3023D" w:rsidP="00D057C3">
            <w:pPr>
              <w:rPr>
                <w:sz w:val="18"/>
              </w:rPr>
            </w:pPr>
            <w:r w:rsidRPr="00A93A21">
              <w:rPr>
                <w:sz w:val="18"/>
              </w:rPr>
              <w:t>Hardness (ppm)</w:t>
            </w:r>
          </w:p>
        </w:tc>
        <w:tc>
          <w:tcPr>
            <w:tcW w:w="1008" w:type="dxa"/>
            <w:tcBorders>
              <w:bottom w:val="single" w:sz="18" w:space="0" w:color="auto"/>
            </w:tcBorders>
          </w:tcPr>
          <w:p w:rsidR="00B3023D" w:rsidRPr="00A93A21" w:rsidRDefault="00A575D3" w:rsidP="00D057C3">
            <w:pPr>
              <w:jc w:val="center"/>
              <w:rPr>
                <w:sz w:val="18"/>
              </w:rPr>
            </w:pPr>
            <w:r>
              <w:rPr>
                <w:sz w:val="18"/>
              </w:rPr>
              <w:t>7/12/2017</w:t>
            </w:r>
          </w:p>
        </w:tc>
        <w:tc>
          <w:tcPr>
            <w:tcW w:w="1350" w:type="dxa"/>
            <w:gridSpan w:val="2"/>
            <w:tcBorders>
              <w:bottom w:val="single" w:sz="18" w:space="0" w:color="auto"/>
            </w:tcBorders>
          </w:tcPr>
          <w:p w:rsidR="00B3023D" w:rsidRPr="00A93A21" w:rsidRDefault="00A575D3" w:rsidP="00D057C3">
            <w:pPr>
              <w:jc w:val="center"/>
              <w:rPr>
                <w:sz w:val="18"/>
              </w:rPr>
            </w:pPr>
            <w:r>
              <w:rPr>
                <w:sz w:val="18"/>
              </w:rPr>
              <w:t>58</w:t>
            </w:r>
          </w:p>
        </w:tc>
        <w:tc>
          <w:tcPr>
            <w:tcW w:w="1440" w:type="dxa"/>
            <w:gridSpan w:val="2"/>
            <w:tcBorders>
              <w:bottom w:val="single" w:sz="18" w:space="0" w:color="auto"/>
            </w:tcBorders>
          </w:tcPr>
          <w:p w:rsidR="00B3023D" w:rsidRPr="00A93A21" w:rsidRDefault="00B044C3" w:rsidP="00D057C3">
            <w:pPr>
              <w:jc w:val="center"/>
              <w:rPr>
                <w:sz w:val="18"/>
              </w:rPr>
            </w:pPr>
            <w:r>
              <w:rPr>
                <w:sz w:val="18"/>
              </w:rPr>
              <w:t>29-55</w:t>
            </w:r>
          </w:p>
        </w:tc>
        <w:tc>
          <w:tcPr>
            <w:tcW w:w="900" w:type="dxa"/>
            <w:tcBorders>
              <w:bottom w:val="single" w:sz="18" w:space="0" w:color="auto"/>
            </w:tcBorders>
          </w:tcPr>
          <w:p w:rsidR="00B3023D" w:rsidRPr="00A93A21" w:rsidRDefault="00B3023D" w:rsidP="00D057C3">
            <w:pPr>
              <w:jc w:val="center"/>
              <w:rPr>
                <w:sz w:val="18"/>
              </w:rPr>
            </w:pPr>
            <w:r w:rsidRPr="00A93A21">
              <w:rPr>
                <w:sz w:val="18"/>
              </w:rPr>
              <w:t>none</w:t>
            </w:r>
          </w:p>
        </w:tc>
        <w:tc>
          <w:tcPr>
            <w:tcW w:w="1080" w:type="dxa"/>
            <w:tcBorders>
              <w:bottom w:val="single" w:sz="18" w:space="0" w:color="auto"/>
            </w:tcBorders>
          </w:tcPr>
          <w:p w:rsidR="00B3023D" w:rsidRPr="00A93A21" w:rsidRDefault="00B3023D" w:rsidP="00D057C3">
            <w:pPr>
              <w:jc w:val="center"/>
              <w:rPr>
                <w:sz w:val="18"/>
              </w:rPr>
            </w:pPr>
            <w:r w:rsidRPr="00A93A21">
              <w:rPr>
                <w:sz w:val="18"/>
              </w:rPr>
              <w:t>none</w:t>
            </w:r>
          </w:p>
        </w:tc>
        <w:tc>
          <w:tcPr>
            <w:tcW w:w="2808" w:type="dxa"/>
            <w:tcBorders>
              <w:bottom w:val="single" w:sz="18" w:space="0" w:color="auto"/>
              <w:right w:val="single" w:sz="6" w:space="0" w:color="auto"/>
            </w:tcBorders>
          </w:tcPr>
          <w:p w:rsidR="00B3023D" w:rsidRPr="00A93A21" w:rsidRDefault="00B3023D" w:rsidP="00D057C3">
            <w:pPr>
              <w:rPr>
                <w:sz w:val="18"/>
              </w:rPr>
            </w:pPr>
            <w:r w:rsidRPr="00A93A21">
              <w:rPr>
                <w:sz w:val="18"/>
              </w:rPr>
              <w:t>Sum of polyvalent cations present in the water, generally magnesium and calcium, and are usually naturally 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350"/>
        <w:gridCol w:w="1350"/>
        <w:gridCol w:w="990"/>
        <w:gridCol w:w="1080"/>
        <w:gridCol w:w="271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D057C3">
            <w:pPr>
              <w:spacing w:before="20" w:after="2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4532A9">
        <w:trPr>
          <w:jc w:val="center"/>
        </w:trPr>
        <w:tc>
          <w:tcPr>
            <w:tcW w:w="226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BC6327" w:rsidRPr="00A93A21" w:rsidRDefault="00BC6327" w:rsidP="00D057C3">
            <w:pPr>
              <w:spacing w:before="40" w:after="40"/>
              <w:jc w:val="center"/>
              <w:rPr>
                <w:b/>
                <w:sz w:val="18"/>
              </w:rPr>
            </w:pPr>
            <w:r w:rsidRPr="00A93A21">
              <w:rPr>
                <w:b/>
                <w:sz w:val="18"/>
              </w:rPr>
              <w:t>Level</w:t>
            </w:r>
            <w:r w:rsidR="00D057C3">
              <w:rPr>
                <w:b/>
                <w:sz w:val="18"/>
              </w:rPr>
              <w:br/>
            </w:r>
            <w:r w:rsidRPr="00A93A21">
              <w:rPr>
                <w:b/>
                <w:sz w:val="18"/>
              </w:rPr>
              <w:t>Detected</w:t>
            </w:r>
          </w:p>
        </w:tc>
        <w:tc>
          <w:tcPr>
            <w:tcW w:w="135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271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4532A9">
        <w:trPr>
          <w:trHeight w:val="600"/>
          <w:jc w:val="center"/>
        </w:trPr>
        <w:tc>
          <w:tcPr>
            <w:tcW w:w="2268" w:type="dxa"/>
            <w:tcBorders>
              <w:top w:val="nil"/>
              <w:left w:val="single" w:sz="6" w:space="0" w:color="auto"/>
            </w:tcBorders>
          </w:tcPr>
          <w:p w:rsidR="00B044C3" w:rsidRDefault="00B044C3" w:rsidP="00D057C3">
            <w:pPr>
              <w:ind w:left="180"/>
              <w:rPr>
                <w:sz w:val="18"/>
              </w:rPr>
            </w:pPr>
          </w:p>
          <w:p w:rsidR="00BC6327" w:rsidRPr="00A93A21" w:rsidRDefault="00B044C3" w:rsidP="00D057C3">
            <w:pPr>
              <w:ind w:left="180"/>
              <w:rPr>
                <w:sz w:val="18"/>
              </w:rPr>
            </w:pPr>
            <w:r>
              <w:rPr>
                <w:sz w:val="18"/>
              </w:rPr>
              <w:t>Aluminum (ppb)</w:t>
            </w:r>
          </w:p>
        </w:tc>
        <w:tc>
          <w:tcPr>
            <w:tcW w:w="1080" w:type="dxa"/>
            <w:tcBorders>
              <w:top w:val="nil"/>
            </w:tcBorders>
          </w:tcPr>
          <w:p w:rsidR="00B044C3" w:rsidRDefault="00B044C3" w:rsidP="00D057C3">
            <w:pPr>
              <w:jc w:val="center"/>
              <w:rPr>
                <w:sz w:val="18"/>
              </w:rPr>
            </w:pPr>
          </w:p>
          <w:p w:rsidR="00BC6327" w:rsidRDefault="00A575D3" w:rsidP="00D057C3">
            <w:pPr>
              <w:jc w:val="center"/>
              <w:rPr>
                <w:sz w:val="18"/>
              </w:rPr>
            </w:pPr>
            <w:r>
              <w:rPr>
                <w:sz w:val="18"/>
              </w:rPr>
              <w:t>6/02/2017</w:t>
            </w:r>
          </w:p>
          <w:p w:rsidR="00641D33" w:rsidRPr="00A93A21" w:rsidRDefault="00641D33" w:rsidP="00D057C3">
            <w:pPr>
              <w:jc w:val="center"/>
              <w:rPr>
                <w:sz w:val="18"/>
              </w:rPr>
            </w:pPr>
          </w:p>
        </w:tc>
        <w:tc>
          <w:tcPr>
            <w:tcW w:w="1350" w:type="dxa"/>
            <w:tcBorders>
              <w:top w:val="nil"/>
            </w:tcBorders>
          </w:tcPr>
          <w:p w:rsidR="00BC6327" w:rsidRDefault="00BC6327" w:rsidP="00D057C3">
            <w:pPr>
              <w:jc w:val="center"/>
              <w:rPr>
                <w:sz w:val="18"/>
              </w:rPr>
            </w:pPr>
          </w:p>
          <w:p w:rsidR="00B044C3" w:rsidRPr="00A93A21" w:rsidRDefault="00873C32" w:rsidP="00D057C3">
            <w:pPr>
              <w:jc w:val="center"/>
              <w:rPr>
                <w:sz w:val="18"/>
              </w:rPr>
            </w:pPr>
            <w:r>
              <w:rPr>
                <w:sz w:val="18"/>
              </w:rPr>
              <w:t>ND</w:t>
            </w:r>
          </w:p>
        </w:tc>
        <w:tc>
          <w:tcPr>
            <w:tcW w:w="1350" w:type="dxa"/>
            <w:tcBorders>
              <w:top w:val="nil"/>
            </w:tcBorders>
          </w:tcPr>
          <w:p w:rsidR="00BC6327" w:rsidRDefault="00BC6327" w:rsidP="00D057C3">
            <w:pPr>
              <w:jc w:val="center"/>
              <w:rPr>
                <w:sz w:val="18"/>
              </w:rPr>
            </w:pPr>
          </w:p>
          <w:p w:rsidR="00873C32" w:rsidRPr="00A93A21" w:rsidRDefault="00873C32" w:rsidP="00D057C3">
            <w:pPr>
              <w:jc w:val="center"/>
              <w:rPr>
                <w:sz w:val="18"/>
              </w:rPr>
            </w:pPr>
            <w:r>
              <w:rPr>
                <w:sz w:val="18"/>
              </w:rPr>
              <w:t>ND&lt;50</w:t>
            </w:r>
          </w:p>
        </w:tc>
        <w:tc>
          <w:tcPr>
            <w:tcW w:w="990" w:type="dxa"/>
            <w:tcBorders>
              <w:top w:val="nil"/>
            </w:tcBorders>
          </w:tcPr>
          <w:p w:rsidR="00BC6327" w:rsidRDefault="00BC6327" w:rsidP="00D057C3">
            <w:pPr>
              <w:jc w:val="center"/>
              <w:rPr>
                <w:sz w:val="18"/>
              </w:rPr>
            </w:pPr>
          </w:p>
          <w:p w:rsidR="00873C32" w:rsidRPr="00A93A21" w:rsidRDefault="00873C32" w:rsidP="00D057C3">
            <w:pPr>
              <w:jc w:val="center"/>
              <w:rPr>
                <w:sz w:val="18"/>
              </w:rPr>
            </w:pPr>
            <w:r>
              <w:rPr>
                <w:sz w:val="18"/>
              </w:rPr>
              <w:t>1000</w:t>
            </w:r>
          </w:p>
        </w:tc>
        <w:tc>
          <w:tcPr>
            <w:tcW w:w="1080" w:type="dxa"/>
            <w:tcBorders>
              <w:top w:val="nil"/>
            </w:tcBorders>
          </w:tcPr>
          <w:p w:rsidR="00BC6327" w:rsidRDefault="00BC6327" w:rsidP="00D057C3">
            <w:pPr>
              <w:jc w:val="center"/>
              <w:rPr>
                <w:sz w:val="18"/>
              </w:rPr>
            </w:pPr>
          </w:p>
          <w:p w:rsidR="00873C32" w:rsidRPr="00A93A21" w:rsidRDefault="00873C32" w:rsidP="00D057C3">
            <w:pPr>
              <w:jc w:val="center"/>
              <w:rPr>
                <w:sz w:val="18"/>
              </w:rPr>
            </w:pPr>
            <w:r>
              <w:rPr>
                <w:sz w:val="18"/>
              </w:rPr>
              <w:t>N/A</w:t>
            </w:r>
          </w:p>
        </w:tc>
        <w:tc>
          <w:tcPr>
            <w:tcW w:w="2718" w:type="dxa"/>
            <w:tcBorders>
              <w:top w:val="nil"/>
              <w:right w:val="single" w:sz="6" w:space="0" w:color="auto"/>
            </w:tcBorders>
          </w:tcPr>
          <w:p w:rsidR="00BC6327" w:rsidRPr="00A93A21" w:rsidRDefault="00873C32" w:rsidP="00D057C3">
            <w:pPr>
              <w:rPr>
                <w:sz w:val="18"/>
              </w:rPr>
            </w:pPr>
            <w:r>
              <w:rPr>
                <w:sz w:val="18"/>
              </w:rPr>
              <w:t>Erosion of natural deposits; residue from some surface water treatment processes</w:t>
            </w:r>
          </w:p>
        </w:tc>
      </w:tr>
      <w:tr w:rsidR="00BC6327" w:rsidRPr="00A93A21" w:rsidTr="004532A9">
        <w:trPr>
          <w:trHeight w:val="600"/>
          <w:jc w:val="center"/>
        </w:trPr>
        <w:tc>
          <w:tcPr>
            <w:tcW w:w="2268" w:type="dxa"/>
            <w:tcBorders>
              <w:left w:val="single" w:sz="6" w:space="0" w:color="auto"/>
              <w:bottom w:val="single" w:sz="18" w:space="0" w:color="auto"/>
            </w:tcBorders>
          </w:tcPr>
          <w:p w:rsidR="00BC6327" w:rsidRDefault="00BC6327" w:rsidP="00D057C3">
            <w:pPr>
              <w:ind w:left="180"/>
              <w:rPr>
                <w:sz w:val="18"/>
              </w:rPr>
            </w:pPr>
          </w:p>
          <w:p w:rsidR="00873C32" w:rsidRPr="00A93A21" w:rsidRDefault="00873C32" w:rsidP="00D057C3">
            <w:pPr>
              <w:ind w:left="180"/>
              <w:rPr>
                <w:sz w:val="18"/>
              </w:rPr>
            </w:pPr>
            <w:r>
              <w:rPr>
                <w:sz w:val="18"/>
              </w:rPr>
              <w:t>Antimony (ppb)</w:t>
            </w:r>
          </w:p>
        </w:tc>
        <w:tc>
          <w:tcPr>
            <w:tcW w:w="1080" w:type="dxa"/>
            <w:tcBorders>
              <w:bottom w:val="single" w:sz="18" w:space="0" w:color="auto"/>
            </w:tcBorders>
          </w:tcPr>
          <w:p w:rsidR="00BC6327" w:rsidRDefault="00BC6327" w:rsidP="00D057C3">
            <w:pPr>
              <w:jc w:val="center"/>
              <w:rPr>
                <w:sz w:val="18"/>
              </w:rPr>
            </w:pPr>
          </w:p>
          <w:p w:rsidR="00873C32" w:rsidRPr="00A93A21" w:rsidRDefault="00A575D3" w:rsidP="00D057C3">
            <w:pPr>
              <w:jc w:val="center"/>
              <w:rPr>
                <w:sz w:val="18"/>
              </w:rPr>
            </w:pPr>
            <w:r>
              <w:rPr>
                <w:sz w:val="18"/>
              </w:rPr>
              <w:t>6/02/2017</w:t>
            </w:r>
          </w:p>
        </w:tc>
        <w:tc>
          <w:tcPr>
            <w:tcW w:w="1350" w:type="dxa"/>
            <w:tcBorders>
              <w:bottom w:val="single" w:sz="18" w:space="0" w:color="auto"/>
            </w:tcBorders>
          </w:tcPr>
          <w:p w:rsidR="00BC6327" w:rsidRDefault="00BC6327" w:rsidP="00D057C3">
            <w:pPr>
              <w:jc w:val="center"/>
              <w:rPr>
                <w:sz w:val="18"/>
              </w:rPr>
            </w:pPr>
          </w:p>
          <w:p w:rsidR="00873C32" w:rsidRPr="00A93A21" w:rsidRDefault="00873C32" w:rsidP="00D057C3">
            <w:pPr>
              <w:jc w:val="center"/>
              <w:rPr>
                <w:sz w:val="18"/>
              </w:rPr>
            </w:pPr>
            <w:r>
              <w:rPr>
                <w:sz w:val="18"/>
              </w:rPr>
              <w:t>ND</w:t>
            </w:r>
          </w:p>
        </w:tc>
        <w:tc>
          <w:tcPr>
            <w:tcW w:w="1350" w:type="dxa"/>
            <w:tcBorders>
              <w:bottom w:val="single" w:sz="18" w:space="0" w:color="auto"/>
            </w:tcBorders>
          </w:tcPr>
          <w:p w:rsidR="00BC6327" w:rsidRDefault="00BC6327" w:rsidP="00D057C3">
            <w:pPr>
              <w:jc w:val="center"/>
              <w:rPr>
                <w:sz w:val="18"/>
              </w:rPr>
            </w:pPr>
          </w:p>
          <w:p w:rsidR="00873C32" w:rsidRDefault="00873C32" w:rsidP="00D057C3">
            <w:pPr>
              <w:jc w:val="center"/>
              <w:rPr>
                <w:sz w:val="18"/>
              </w:rPr>
            </w:pPr>
            <w:r>
              <w:rPr>
                <w:sz w:val="18"/>
              </w:rPr>
              <w:t>ND-7</w:t>
            </w:r>
          </w:p>
          <w:p w:rsidR="00873C32" w:rsidRPr="00A93A21" w:rsidRDefault="00873C32" w:rsidP="00D057C3">
            <w:pPr>
              <w:jc w:val="center"/>
              <w:rPr>
                <w:sz w:val="18"/>
              </w:rPr>
            </w:pPr>
          </w:p>
        </w:tc>
        <w:tc>
          <w:tcPr>
            <w:tcW w:w="990" w:type="dxa"/>
            <w:tcBorders>
              <w:bottom w:val="single" w:sz="18" w:space="0" w:color="auto"/>
            </w:tcBorders>
          </w:tcPr>
          <w:p w:rsidR="00BC6327" w:rsidRDefault="00BC6327" w:rsidP="00D057C3">
            <w:pPr>
              <w:jc w:val="center"/>
              <w:rPr>
                <w:sz w:val="18"/>
              </w:rPr>
            </w:pPr>
          </w:p>
          <w:p w:rsidR="00873C32" w:rsidRPr="00A93A21" w:rsidRDefault="00873C32" w:rsidP="00D057C3">
            <w:pPr>
              <w:jc w:val="center"/>
              <w:rPr>
                <w:sz w:val="18"/>
              </w:rPr>
            </w:pPr>
            <w:r>
              <w:rPr>
                <w:sz w:val="18"/>
              </w:rPr>
              <w:t>6</w:t>
            </w:r>
          </w:p>
        </w:tc>
        <w:tc>
          <w:tcPr>
            <w:tcW w:w="1080" w:type="dxa"/>
            <w:tcBorders>
              <w:bottom w:val="single" w:sz="18" w:space="0" w:color="auto"/>
            </w:tcBorders>
          </w:tcPr>
          <w:p w:rsidR="00BC6327" w:rsidRDefault="00BC6327" w:rsidP="00D057C3">
            <w:pPr>
              <w:jc w:val="center"/>
              <w:rPr>
                <w:sz w:val="18"/>
              </w:rPr>
            </w:pPr>
          </w:p>
          <w:p w:rsidR="00873C32" w:rsidRPr="00A93A21" w:rsidRDefault="00873C32" w:rsidP="00D057C3">
            <w:pPr>
              <w:jc w:val="center"/>
              <w:rPr>
                <w:sz w:val="18"/>
              </w:rPr>
            </w:pPr>
            <w:r>
              <w:rPr>
                <w:sz w:val="18"/>
              </w:rPr>
              <w:t>PHG</w:t>
            </w:r>
          </w:p>
        </w:tc>
        <w:tc>
          <w:tcPr>
            <w:tcW w:w="2718" w:type="dxa"/>
            <w:tcBorders>
              <w:bottom w:val="single" w:sz="18" w:space="0" w:color="auto"/>
              <w:right w:val="single" w:sz="6" w:space="0" w:color="auto"/>
            </w:tcBorders>
          </w:tcPr>
          <w:p w:rsidR="00873C32" w:rsidRPr="00A93A21" w:rsidRDefault="00B42A7F" w:rsidP="00873C32">
            <w:pPr>
              <w:rPr>
                <w:sz w:val="18"/>
              </w:rPr>
            </w:pPr>
            <w:r>
              <w:rPr>
                <w:sz w:val="18"/>
              </w:rPr>
              <w:t>Discharge from petroleum refineries; fire retardants; ceramics; electronics; solder</w:t>
            </w:r>
          </w:p>
        </w:tc>
      </w:tr>
      <w:tr w:rsidR="00B42A7F" w:rsidRPr="00A93A21" w:rsidTr="004532A9">
        <w:trPr>
          <w:trHeight w:val="600"/>
          <w:jc w:val="center"/>
        </w:trPr>
        <w:tc>
          <w:tcPr>
            <w:tcW w:w="2268" w:type="dxa"/>
            <w:tcBorders>
              <w:left w:val="single" w:sz="6" w:space="0" w:color="auto"/>
              <w:bottom w:val="single" w:sz="18" w:space="0" w:color="auto"/>
            </w:tcBorders>
          </w:tcPr>
          <w:p w:rsidR="00B42A7F" w:rsidRDefault="00B42A7F" w:rsidP="00B42A7F">
            <w:pPr>
              <w:ind w:left="180"/>
              <w:rPr>
                <w:sz w:val="18"/>
              </w:rPr>
            </w:pPr>
          </w:p>
          <w:p w:rsidR="00B42A7F" w:rsidRDefault="00B42A7F" w:rsidP="00B42A7F">
            <w:pPr>
              <w:ind w:left="180"/>
              <w:rPr>
                <w:sz w:val="18"/>
              </w:rPr>
            </w:pPr>
            <w:r>
              <w:rPr>
                <w:sz w:val="18"/>
              </w:rPr>
              <w:t>Arsenic (ppb)</w:t>
            </w:r>
          </w:p>
        </w:tc>
        <w:tc>
          <w:tcPr>
            <w:tcW w:w="1080" w:type="dxa"/>
            <w:tcBorders>
              <w:bottom w:val="single" w:sz="18" w:space="0" w:color="auto"/>
            </w:tcBorders>
          </w:tcPr>
          <w:p w:rsidR="00B42A7F" w:rsidRDefault="00B42A7F" w:rsidP="00B42A7F">
            <w:pPr>
              <w:jc w:val="center"/>
              <w:rPr>
                <w:sz w:val="18"/>
              </w:rPr>
            </w:pPr>
          </w:p>
          <w:p w:rsidR="00B42A7F" w:rsidRDefault="00A575D3" w:rsidP="00B42A7F">
            <w:pPr>
              <w:jc w:val="center"/>
              <w:rPr>
                <w:sz w:val="18"/>
              </w:rPr>
            </w:pPr>
            <w:r>
              <w:rPr>
                <w:sz w:val="18"/>
              </w:rPr>
              <w:t>6/02/2017</w:t>
            </w:r>
          </w:p>
        </w:tc>
        <w:tc>
          <w:tcPr>
            <w:tcW w:w="1350" w:type="dxa"/>
            <w:tcBorders>
              <w:bottom w:val="single" w:sz="18" w:space="0" w:color="auto"/>
            </w:tcBorders>
          </w:tcPr>
          <w:p w:rsidR="00B42A7F" w:rsidRDefault="00B42A7F" w:rsidP="00B42A7F">
            <w:pPr>
              <w:jc w:val="center"/>
              <w:rPr>
                <w:sz w:val="18"/>
              </w:rPr>
            </w:pPr>
          </w:p>
          <w:p w:rsidR="00B42A7F" w:rsidRDefault="00641D33" w:rsidP="00B42A7F">
            <w:pPr>
              <w:jc w:val="center"/>
              <w:rPr>
                <w:sz w:val="18"/>
              </w:rPr>
            </w:pPr>
            <w:r>
              <w:rPr>
                <w:sz w:val="18"/>
              </w:rPr>
              <w:t>3</w:t>
            </w:r>
          </w:p>
          <w:p w:rsidR="00641D33" w:rsidRDefault="00641D33" w:rsidP="00B42A7F">
            <w:pPr>
              <w:jc w:val="center"/>
              <w:rPr>
                <w:sz w:val="18"/>
              </w:rPr>
            </w:pPr>
          </w:p>
        </w:tc>
        <w:tc>
          <w:tcPr>
            <w:tcW w:w="1350" w:type="dxa"/>
            <w:tcBorders>
              <w:bottom w:val="single" w:sz="18" w:space="0" w:color="auto"/>
            </w:tcBorders>
          </w:tcPr>
          <w:p w:rsidR="00B42A7F" w:rsidRDefault="00B42A7F" w:rsidP="00B42A7F">
            <w:pPr>
              <w:jc w:val="center"/>
              <w:rPr>
                <w:sz w:val="18"/>
              </w:rPr>
            </w:pPr>
          </w:p>
          <w:p w:rsidR="00B42A7F" w:rsidRDefault="00B42A7F" w:rsidP="00B42A7F">
            <w:pPr>
              <w:jc w:val="center"/>
              <w:rPr>
                <w:sz w:val="18"/>
              </w:rPr>
            </w:pPr>
            <w:r>
              <w:rPr>
                <w:sz w:val="18"/>
              </w:rPr>
              <w:t>2.8</w:t>
            </w:r>
          </w:p>
        </w:tc>
        <w:tc>
          <w:tcPr>
            <w:tcW w:w="990" w:type="dxa"/>
            <w:tcBorders>
              <w:bottom w:val="single" w:sz="18" w:space="0" w:color="auto"/>
            </w:tcBorders>
          </w:tcPr>
          <w:p w:rsidR="00B42A7F" w:rsidRDefault="00B42A7F" w:rsidP="00B42A7F">
            <w:pPr>
              <w:jc w:val="center"/>
              <w:rPr>
                <w:sz w:val="18"/>
              </w:rPr>
            </w:pPr>
          </w:p>
          <w:p w:rsidR="00B42A7F" w:rsidRDefault="00B42A7F" w:rsidP="00B42A7F">
            <w:pPr>
              <w:jc w:val="center"/>
              <w:rPr>
                <w:sz w:val="18"/>
              </w:rPr>
            </w:pPr>
            <w:r>
              <w:rPr>
                <w:sz w:val="18"/>
              </w:rPr>
              <w:t>50</w:t>
            </w:r>
          </w:p>
        </w:tc>
        <w:tc>
          <w:tcPr>
            <w:tcW w:w="1080" w:type="dxa"/>
            <w:tcBorders>
              <w:bottom w:val="single" w:sz="18" w:space="0" w:color="auto"/>
            </w:tcBorders>
          </w:tcPr>
          <w:p w:rsidR="00B42A7F" w:rsidRDefault="00B42A7F" w:rsidP="00B42A7F">
            <w:pPr>
              <w:jc w:val="center"/>
              <w:rPr>
                <w:sz w:val="18"/>
              </w:rPr>
            </w:pPr>
          </w:p>
          <w:p w:rsidR="00B42A7F" w:rsidRDefault="00B42A7F" w:rsidP="00B42A7F">
            <w:pPr>
              <w:jc w:val="center"/>
              <w:rPr>
                <w:sz w:val="18"/>
              </w:rPr>
            </w:pPr>
            <w:r>
              <w:rPr>
                <w:sz w:val="18"/>
              </w:rPr>
              <w:t>N/A</w:t>
            </w:r>
          </w:p>
        </w:tc>
        <w:tc>
          <w:tcPr>
            <w:tcW w:w="2718" w:type="dxa"/>
            <w:tcBorders>
              <w:bottom w:val="single" w:sz="18" w:space="0" w:color="auto"/>
              <w:right w:val="single" w:sz="6" w:space="0" w:color="auto"/>
            </w:tcBorders>
          </w:tcPr>
          <w:p w:rsidR="00B42A7F" w:rsidRPr="00A93A21" w:rsidRDefault="00B42A7F" w:rsidP="00B42A7F">
            <w:pPr>
              <w:rPr>
                <w:sz w:val="18"/>
              </w:rPr>
            </w:pPr>
            <w:r>
              <w:rPr>
                <w:sz w:val="18"/>
              </w:rPr>
              <w:t>Erosion of natural deposits; runoff from orchards; glass and electronics production wastes</w:t>
            </w:r>
          </w:p>
        </w:tc>
      </w:tr>
      <w:tr w:rsidR="00B42A7F" w:rsidRPr="00A93A21" w:rsidTr="004532A9">
        <w:trPr>
          <w:trHeight w:val="600"/>
          <w:jc w:val="center"/>
        </w:trPr>
        <w:tc>
          <w:tcPr>
            <w:tcW w:w="2268" w:type="dxa"/>
            <w:tcBorders>
              <w:left w:val="single" w:sz="6" w:space="0" w:color="auto"/>
              <w:bottom w:val="single" w:sz="18" w:space="0" w:color="auto"/>
            </w:tcBorders>
          </w:tcPr>
          <w:p w:rsidR="00B42A7F" w:rsidRDefault="00B42A7F" w:rsidP="00B42A7F">
            <w:pPr>
              <w:ind w:left="180"/>
              <w:rPr>
                <w:sz w:val="18"/>
              </w:rPr>
            </w:pPr>
          </w:p>
          <w:p w:rsidR="00B42A7F" w:rsidRDefault="00B42A7F" w:rsidP="00B42A7F">
            <w:pPr>
              <w:ind w:left="180"/>
              <w:rPr>
                <w:sz w:val="18"/>
              </w:rPr>
            </w:pPr>
            <w:r>
              <w:rPr>
                <w:sz w:val="18"/>
              </w:rPr>
              <w:t>Barium (ppb)</w:t>
            </w:r>
          </w:p>
        </w:tc>
        <w:tc>
          <w:tcPr>
            <w:tcW w:w="1080" w:type="dxa"/>
            <w:tcBorders>
              <w:bottom w:val="single" w:sz="18" w:space="0" w:color="auto"/>
            </w:tcBorders>
          </w:tcPr>
          <w:p w:rsidR="00B42A7F" w:rsidRDefault="00B42A7F" w:rsidP="00B42A7F">
            <w:pPr>
              <w:jc w:val="center"/>
              <w:rPr>
                <w:sz w:val="18"/>
              </w:rPr>
            </w:pPr>
          </w:p>
          <w:p w:rsidR="00B42A7F" w:rsidRDefault="00A575D3" w:rsidP="00B42A7F">
            <w:pPr>
              <w:jc w:val="center"/>
              <w:rPr>
                <w:sz w:val="18"/>
              </w:rPr>
            </w:pPr>
            <w:r>
              <w:rPr>
                <w:sz w:val="18"/>
              </w:rPr>
              <w:t>6/02/2017</w:t>
            </w:r>
          </w:p>
        </w:tc>
        <w:tc>
          <w:tcPr>
            <w:tcW w:w="1350" w:type="dxa"/>
            <w:tcBorders>
              <w:bottom w:val="single" w:sz="18" w:space="0" w:color="auto"/>
            </w:tcBorders>
          </w:tcPr>
          <w:p w:rsidR="00B42A7F" w:rsidRDefault="00B42A7F" w:rsidP="00B42A7F">
            <w:pPr>
              <w:jc w:val="center"/>
              <w:rPr>
                <w:sz w:val="18"/>
              </w:rPr>
            </w:pPr>
          </w:p>
          <w:p w:rsidR="00B42A7F" w:rsidRDefault="00641D33" w:rsidP="00B42A7F">
            <w:pPr>
              <w:jc w:val="center"/>
              <w:rPr>
                <w:sz w:val="18"/>
              </w:rPr>
            </w:pPr>
            <w:r>
              <w:rPr>
                <w:sz w:val="18"/>
              </w:rPr>
              <w:t>128</w:t>
            </w:r>
          </w:p>
        </w:tc>
        <w:tc>
          <w:tcPr>
            <w:tcW w:w="1350" w:type="dxa"/>
            <w:tcBorders>
              <w:bottom w:val="single" w:sz="18" w:space="0" w:color="auto"/>
            </w:tcBorders>
          </w:tcPr>
          <w:p w:rsidR="00B42A7F" w:rsidRDefault="00B42A7F" w:rsidP="00B42A7F">
            <w:pPr>
              <w:jc w:val="center"/>
              <w:rPr>
                <w:sz w:val="18"/>
              </w:rPr>
            </w:pPr>
          </w:p>
          <w:p w:rsidR="00B42A7F" w:rsidRDefault="00FC1A87" w:rsidP="007400C0">
            <w:pPr>
              <w:rPr>
                <w:sz w:val="18"/>
              </w:rPr>
            </w:pPr>
            <w:r>
              <w:rPr>
                <w:sz w:val="18"/>
              </w:rPr>
              <w:t xml:space="preserve">      </w:t>
            </w:r>
            <w:r w:rsidR="00641D33">
              <w:rPr>
                <w:sz w:val="18"/>
              </w:rPr>
              <w:t>140-140</w:t>
            </w:r>
          </w:p>
        </w:tc>
        <w:tc>
          <w:tcPr>
            <w:tcW w:w="990" w:type="dxa"/>
            <w:tcBorders>
              <w:bottom w:val="single" w:sz="18" w:space="0" w:color="auto"/>
            </w:tcBorders>
          </w:tcPr>
          <w:p w:rsidR="00B42A7F" w:rsidRDefault="00B42A7F" w:rsidP="00B42A7F">
            <w:pPr>
              <w:jc w:val="center"/>
              <w:rPr>
                <w:sz w:val="18"/>
              </w:rPr>
            </w:pPr>
          </w:p>
          <w:p w:rsidR="00B42A7F" w:rsidRDefault="00B42A7F" w:rsidP="00B42A7F">
            <w:pPr>
              <w:jc w:val="center"/>
              <w:rPr>
                <w:sz w:val="18"/>
              </w:rPr>
            </w:pPr>
            <w:r>
              <w:rPr>
                <w:sz w:val="18"/>
              </w:rPr>
              <w:t>1000</w:t>
            </w:r>
          </w:p>
        </w:tc>
        <w:tc>
          <w:tcPr>
            <w:tcW w:w="1080" w:type="dxa"/>
            <w:tcBorders>
              <w:bottom w:val="single" w:sz="18" w:space="0" w:color="auto"/>
            </w:tcBorders>
          </w:tcPr>
          <w:p w:rsidR="00B42A7F" w:rsidRDefault="00B42A7F" w:rsidP="00B42A7F">
            <w:pPr>
              <w:jc w:val="center"/>
              <w:rPr>
                <w:sz w:val="18"/>
              </w:rPr>
            </w:pPr>
          </w:p>
          <w:p w:rsidR="00B42A7F" w:rsidRDefault="00B42A7F" w:rsidP="00B42A7F">
            <w:pPr>
              <w:jc w:val="center"/>
              <w:rPr>
                <w:sz w:val="18"/>
              </w:rPr>
            </w:pPr>
            <w:r>
              <w:rPr>
                <w:sz w:val="18"/>
              </w:rPr>
              <w:t>2000 ppb</w:t>
            </w:r>
          </w:p>
        </w:tc>
        <w:tc>
          <w:tcPr>
            <w:tcW w:w="2718" w:type="dxa"/>
            <w:tcBorders>
              <w:bottom w:val="single" w:sz="18" w:space="0" w:color="auto"/>
              <w:right w:val="single" w:sz="6" w:space="0" w:color="auto"/>
            </w:tcBorders>
          </w:tcPr>
          <w:p w:rsidR="00B42A7F" w:rsidRDefault="00B42A7F" w:rsidP="00B42A7F">
            <w:pPr>
              <w:rPr>
                <w:sz w:val="18"/>
              </w:rPr>
            </w:pPr>
            <w:r>
              <w:rPr>
                <w:sz w:val="18"/>
              </w:rPr>
              <w:t>Discharges of oil drilling wastes and from metal refineries; erosion of natural deposits</w:t>
            </w:r>
          </w:p>
        </w:tc>
      </w:tr>
      <w:tr w:rsidR="00B42A7F" w:rsidRPr="00A93A21" w:rsidTr="004532A9">
        <w:trPr>
          <w:trHeight w:val="600"/>
          <w:jc w:val="center"/>
        </w:trPr>
        <w:tc>
          <w:tcPr>
            <w:tcW w:w="2268" w:type="dxa"/>
            <w:tcBorders>
              <w:left w:val="single" w:sz="6" w:space="0" w:color="auto"/>
              <w:bottom w:val="single" w:sz="18" w:space="0" w:color="auto"/>
            </w:tcBorders>
          </w:tcPr>
          <w:p w:rsidR="00B42A7F" w:rsidRDefault="00B42A7F" w:rsidP="00B42A7F">
            <w:pPr>
              <w:ind w:left="180"/>
              <w:rPr>
                <w:sz w:val="18"/>
              </w:rPr>
            </w:pPr>
          </w:p>
          <w:p w:rsidR="00B42A7F" w:rsidRDefault="00816F55" w:rsidP="00B42A7F">
            <w:pPr>
              <w:ind w:left="180"/>
              <w:rPr>
                <w:sz w:val="18"/>
              </w:rPr>
            </w:pPr>
            <w:r>
              <w:rPr>
                <w:sz w:val="18"/>
              </w:rPr>
              <w:t>Beryllium (ppb)</w:t>
            </w:r>
          </w:p>
        </w:tc>
        <w:tc>
          <w:tcPr>
            <w:tcW w:w="1080" w:type="dxa"/>
            <w:tcBorders>
              <w:bottom w:val="single" w:sz="18" w:space="0" w:color="auto"/>
            </w:tcBorders>
          </w:tcPr>
          <w:p w:rsidR="00B42A7F" w:rsidRDefault="00B42A7F" w:rsidP="00B42A7F">
            <w:pPr>
              <w:jc w:val="center"/>
              <w:rPr>
                <w:sz w:val="18"/>
              </w:rPr>
            </w:pPr>
          </w:p>
          <w:p w:rsidR="00816F55" w:rsidRDefault="00A575D3" w:rsidP="00B42A7F">
            <w:pPr>
              <w:jc w:val="center"/>
              <w:rPr>
                <w:sz w:val="18"/>
              </w:rPr>
            </w:pPr>
            <w:r>
              <w:rPr>
                <w:sz w:val="18"/>
              </w:rPr>
              <w:t>6/02/2017</w:t>
            </w:r>
          </w:p>
        </w:tc>
        <w:tc>
          <w:tcPr>
            <w:tcW w:w="1350" w:type="dxa"/>
            <w:tcBorders>
              <w:bottom w:val="single" w:sz="18" w:space="0" w:color="auto"/>
            </w:tcBorders>
          </w:tcPr>
          <w:p w:rsidR="00B42A7F" w:rsidRDefault="00B42A7F" w:rsidP="00B42A7F">
            <w:pPr>
              <w:jc w:val="center"/>
              <w:rPr>
                <w:sz w:val="18"/>
              </w:rPr>
            </w:pPr>
          </w:p>
          <w:p w:rsidR="00816F55" w:rsidRDefault="00816F55" w:rsidP="00B42A7F">
            <w:pPr>
              <w:jc w:val="center"/>
              <w:rPr>
                <w:sz w:val="18"/>
              </w:rPr>
            </w:pPr>
            <w:r>
              <w:rPr>
                <w:sz w:val="18"/>
              </w:rPr>
              <w:t>ND</w:t>
            </w:r>
          </w:p>
        </w:tc>
        <w:tc>
          <w:tcPr>
            <w:tcW w:w="1350" w:type="dxa"/>
            <w:tcBorders>
              <w:bottom w:val="single" w:sz="18" w:space="0" w:color="auto"/>
            </w:tcBorders>
          </w:tcPr>
          <w:p w:rsidR="00816F55" w:rsidRDefault="00816F55" w:rsidP="00B42A7F">
            <w:pPr>
              <w:jc w:val="center"/>
              <w:rPr>
                <w:sz w:val="18"/>
              </w:rPr>
            </w:pPr>
          </w:p>
          <w:p w:rsidR="00B42A7F" w:rsidRDefault="00816F55" w:rsidP="00B42A7F">
            <w:pPr>
              <w:jc w:val="center"/>
              <w:rPr>
                <w:sz w:val="18"/>
              </w:rPr>
            </w:pPr>
            <w:r>
              <w:rPr>
                <w:sz w:val="18"/>
              </w:rPr>
              <w:t>ND-&lt;.5</w:t>
            </w:r>
          </w:p>
        </w:tc>
        <w:tc>
          <w:tcPr>
            <w:tcW w:w="990" w:type="dxa"/>
            <w:tcBorders>
              <w:bottom w:val="single" w:sz="18" w:space="0" w:color="auto"/>
            </w:tcBorders>
          </w:tcPr>
          <w:p w:rsidR="00B42A7F" w:rsidRDefault="00B42A7F" w:rsidP="00B42A7F">
            <w:pPr>
              <w:jc w:val="center"/>
              <w:rPr>
                <w:sz w:val="18"/>
              </w:rPr>
            </w:pPr>
          </w:p>
          <w:p w:rsidR="00816F55" w:rsidRDefault="00816F55" w:rsidP="00B42A7F">
            <w:pPr>
              <w:jc w:val="center"/>
              <w:rPr>
                <w:sz w:val="18"/>
              </w:rPr>
            </w:pPr>
            <w:r>
              <w:rPr>
                <w:sz w:val="18"/>
              </w:rPr>
              <w:t>4</w:t>
            </w:r>
          </w:p>
        </w:tc>
        <w:tc>
          <w:tcPr>
            <w:tcW w:w="1080" w:type="dxa"/>
            <w:tcBorders>
              <w:bottom w:val="single" w:sz="18" w:space="0" w:color="auto"/>
            </w:tcBorders>
          </w:tcPr>
          <w:p w:rsidR="00B42A7F" w:rsidRDefault="00B42A7F" w:rsidP="00B42A7F">
            <w:pPr>
              <w:jc w:val="center"/>
              <w:rPr>
                <w:sz w:val="18"/>
              </w:rPr>
            </w:pPr>
          </w:p>
          <w:p w:rsidR="00816F55" w:rsidRDefault="00816F55" w:rsidP="00B42A7F">
            <w:pPr>
              <w:jc w:val="center"/>
              <w:rPr>
                <w:sz w:val="18"/>
              </w:rPr>
            </w:pPr>
            <w:r>
              <w:rPr>
                <w:sz w:val="18"/>
              </w:rPr>
              <w:t>4 ppb</w:t>
            </w:r>
          </w:p>
          <w:p w:rsidR="00816F55" w:rsidRDefault="00816F55" w:rsidP="00B42A7F">
            <w:pPr>
              <w:jc w:val="center"/>
              <w:rPr>
                <w:sz w:val="18"/>
              </w:rPr>
            </w:pPr>
            <w:r>
              <w:rPr>
                <w:sz w:val="18"/>
              </w:rPr>
              <w:t>MCLG</w:t>
            </w:r>
          </w:p>
          <w:p w:rsidR="00816F55" w:rsidRDefault="00816F55" w:rsidP="00816F55">
            <w:pPr>
              <w:rPr>
                <w:sz w:val="18"/>
              </w:rPr>
            </w:pPr>
          </w:p>
        </w:tc>
        <w:tc>
          <w:tcPr>
            <w:tcW w:w="2718" w:type="dxa"/>
            <w:tcBorders>
              <w:bottom w:val="single" w:sz="18" w:space="0" w:color="auto"/>
              <w:right w:val="single" w:sz="6" w:space="0" w:color="auto"/>
            </w:tcBorders>
          </w:tcPr>
          <w:p w:rsidR="00B42A7F" w:rsidRDefault="00816F55" w:rsidP="00B42A7F">
            <w:pPr>
              <w:rPr>
                <w:sz w:val="18"/>
              </w:rPr>
            </w:pPr>
            <w:r>
              <w:rPr>
                <w:sz w:val="18"/>
              </w:rPr>
              <w:t>Discharge from metal refineries, coal burning factories and electrical, aerospace and defense industries</w:t>
            </w:r>
          </w:p>
        </w:tc>
      </w:tr>
      <w:tr w:rsidR="00816F55" w:rsidRPr="00A93A21" w:rsidTr="004532A9">
        <w:trPr>
          <w:trHeight w:val="600"/>
          <w:jc w:val="center"/>
        </w:trPr>
        <w:tc>
          <w:tcPr>
            <w:tcW w:w="2268" w:type="dxa"/>
            <w:tcBorders>
              <w:left w:val="single" w:sz="6" w:space="0" w:color="auto"/>
              <w:bottom w:val="single" w:sz="18" w:space="0" w:color="auto"/>
            </w:tcBorders>
          </w:tcPr>
          <w:p w:rsidR="00816F55" w:rsidRDefault="00816F55" w:rsidP="00B42A7F">
            <w:pPr>
              <w:ind w:left="180"/>
              <w:rPr>
                <w:sz w:val="18"/>
              </w:rPr>
            </w:pPr>
          </w:p>
          <w:p w:rsidR="00816F55" w:rsidRDefault="00816F55" w:rsidP="00B42A7F">
            <w:pPr>
              <w:ind w:left="180"/>
              <w:rPr>
                <w:sz w:val="18"/>
              </w:rPr>
            </w:pPr>
            <w:r>
              <w:rPr>
                <w:sz w:val="18"/>
              </w:rPr>
              <w:t>Cadmium (ppb)</w:t>
            </w:r>
          </w:p>
        </w:tc>
        <w:tc>
          <w:tcPr>
            <w:tcW w:w="1080" w:type="dxa"/>
            <w:tcBorders>
              <w:bottom w:val="single" w:sz="18" w:space="0" w:color="auto"/>
            </w:tcBorders>
          </w:tcPr>
          <w:p w:rsidR="00816F55" w:rsidRDefault="00816F55" w:rsidP="00B42A7F">
            <w:pPr>
              <w:jc w:val="center"/>
              <w:rPr>
                <w:sz w:val="18"/>
              </w:rPr>
            </w:pPr>
          </w:p>
          <w:p w:rsidR="00816F55" w:rsidRDefault="00A575D3" w:rsidP="00B42A7F">
            <w:pPr>
              <w:jc w:val="center"/>
              <w:rPr>
                <w:sz w:val="18"/>
              </w:rPr>
            </w:pPr>
            <w:r>
              <w:rPr>
                <w:sz w:val="18"/>
              </w:rPr>
              <w:t>6/02/2017</w:t>
            </w:r>
          </w:p>
        </w:tc>
        <w:tc>
          <w:tcPr>
            <w:tcW w:w="135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ND</w:t>
            </w:r>
          </w:p>
        </w:tc>
        <w:tc>
          <w:tcPr>
            <w:tcW w:w="135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ND-&lt;1</w:t>
            </w:r>
          </w:p>
        </w:tc>
        <w:tc>
          <w:tcPr>
            <w:tcW w:w="99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5</w:t>
            </w:r>
          </w:p>
        </w:tc>
        <w:tc>
          <w:tcPr>
            <w:tcW w:w="108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.07 ppb</w:t>
            </w:r>
          </w:p>
          <w:p w:rsidR="00816F55" w:rsidRDefault="00816F55" w:rsidP="00B42A7F">
            <w:pPr>
              <w:jc w:val="center"/>
              <w:rPr>
                <w:sz w:val="18"/>
              </w:rPr>
            </w:pPr>
            <w:r>
              <w:rPr>
                <w:sz w:val="18"/>
              </w:rPr>
              <w:t>PHG</w:t>
            </w:r>
          </w:p>
        </w:tc>
        <w:tc>
          <w:tcPr>
            <w:tcW w:w="2718" w:type="dxa"/>
            <w:tcBorders>
              <w:bottom w:val="single" w:sz="18" w:space="0" w:color="auto"/>
              <w:right w:val="single" w:sz="6" w:space="0" w:color="auto"/>
            </w:tcBorders>
          </w:tcPr>
          <w:p w:rsidR="00816F55" w:rsidRDefault="00816F55" w:rsidP="00816F55">
            <w:pPr>
              <w:rPr>
                <w:sz w:val="18"/>
              </w:rPr>
            </w:pPr>
            <w:r>
              <w:rPr>
                <w:sz w:val="18"/>
              </w:rPr>
              <w:t>Internal corrosion of galvanized pipes; erosion of natural deposits; discharge from electroplating and industrial chemical factories and metal refineries; runoff from waste batteries and paints</w:t>
            </w:r>
          </w:p>
        </w:tc>
      </w:tr>
      <w:tr w:rsidR="00816F55" w:rsidRPr="00A93A21" w:rsidTr="004532A9">
        <w:trPr>
          <w:trHeight w:val="600"/>
          <w:jc w:val="center"/>
        </w:trPr>
        <w:tc>
          <w:tcPr>
            <w:tcW w:w="2268" w:type="dxa"/>
            <w:tcBorders>
              <w:left w:val="single" w:sz="6" w:space="0" w:color="auto"/>
              <w:bottom w:val="single" w:sz="18" w:space="0" w:color="auto"/>
            </w:tcBorders>
          </w:tcPr>
          <w:p w:rsidR="00816F55" w:rsidRDefault="00816F55" w:rsidP="00B42A7F">
            <w:pPr>
              <w:ind w:left="180"/>
              <w:rPr>
                <w:sz w:val="18"/>
              </w:rPr>
            </w:pPr>
          </w:p>
          <w:p w:rsidR="00816F55" w:rsidRDefault="00816F55" w:rsidP="00B42A7F">
            <w:pPr>
              <w:ind w:left="180"/>
              <w:rPr>
                <w:sz w:val="18"/>
              </w:rPr>
            </w:pPr>
            <w:r>
              <w:rPr>
                <w:sz w:val="18"/>
              </w:rPr>
              <w:t>Chromium (ppb)</w:t>
            </w:r>
          </w:p>
        </w:tc>
        <w:tc>
          <w:tcPr>
            <w:tcW w:w="1080" w:type="dxa"/>
            <w:tcBorders>
              <w:bottom w:val="single" w:sz="18" w:space="0" w:color="auto"/>
            </w:tcBorders>
          </w:tcPr>
          <w:p w:rsidR="00816F55" w:rsidRDefault="00816F55" w:rsidP="00B42A7F">
            <w:pPr>
              <w:jc w:val="center"/>
              <w:rPr>
                <w:sz w:val="18"/>
              </w:rPr>
            </w:pPr>
          </w:p>
          <w:p w:rsidR="00816F55" w:rsidRDefault="00A575D3" w:rsidP="00B42A7F">
            <w:pPr>
              <w:jc w:val="center"/>
              <w:rPr>
                <w:sz w:val="18"/>
              </w:rPr>
            </w:pPr>
            <w:r>
              <w:rPr>
                <w:sz w:val="18"/>
              </w:rPr>
              <w:t>6/02/2017</w:t>
            </w:r>
          </w:p>
        </w:tc>
        <w:tc>
          <w:tcPr>
            <w:tcW w:w="135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ND</w:t>
            </w:r>
          </w:p>
        </w:tc>
        <w:tc>
          <w:tcPr>
            <w:tcW w:w="135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ND-3</w:t>
            </w:r>
          </w:p>
        </w:tc>
        <w:tc>
          <w:tcPr>
            <w:tcW w:w="99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50</w:t>
            </w:r>
          </w:p>
        </w:tc>
        <w:tc>
          <w:tcPr>
            <w:tcW w:w="108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2.5 ppb</w:t>
            </w:r>
          </w:p>
          <w:p w:rsidR="00816F55" w:rsidRDefault="00816F55" w:rsidP="00B42A7F">
            <w:pPr>
              <w:jc w:val="center"/>
              <w:rPr>
                <w:sz w:val="18"/>
              </w:rPr>
            </w:pPr>
            <w:r>
              <w:rPr>
                <w:sz w:val="18"/>
              </w:rPr>
              <w:t>PHG</w:t>
            </w:r>
          </w:p>
        </w:tc>
        <w:tc>
          <w:tcPr>
            <w:tcW w:w="2718" w:type="dxa"/>
            <w:tcBorders>
              <w:bottom w:val="single" w:sz="18" w:space="0" w:color="auto"/>
              <w:right w:val="single" w:sz="6" w:space="0" w:color="auto"/>
            </w:tcBorders>
          </w:tcPr>
          <w:p w:rsidR="00816F55" w:rsidRDefault="00816F55" w:rsidP="00816F55">
            <w:pPr>
              <w:rPr>
                <w:sz w:val="18"/>
              </w:rPr>
            </w:pPr>
            <w:r>
              <w:rPr>
                <w:sz w:val="18"/>
              </w:rPr>
              <w:t>Discharge from steel and pulp mills and chrome plating; erosion of natural deposits</w:t>
            </w:r>
          </w:p>
        </w:tc>
      </w:tr>
      <w:tr w:rsidR="00816F55" w:rsidRPr="00A93A21" w:rsidTr="004532A9">
        <w:trPr>
          <w:trHeight w:val="600"/>
          <w:jc w:val="center"/>
        </w:trPr>
        <w:tc>
          <w:tcPr>
            <w:tcW w:w="2268" w:type="dxa"/>
            <w:tcBorders>
              <w:left w:val="single" w:sz="6" w:space="0" w:color="auto"/>
              <w:bottom w:val="single" w:sz="18" w:space="0" w:color="auto"/>
            </w:tcBorders>
          </w:tcPr>
          <w:p w:rsidR="00816F55" w:rsidRDefault="00816F55" w:rsidP="00B42A7F">
            <w:pPr>
              <w:ind w:left="180"/>
              <w:rPr>
                <w:sz w:val="18"/>
              </w:rPr>
            </w:pPr>
          </w:p>
          <w:p w:rsidR="00816F55" w:rsidRDefault="00816F55" w:rsidP="00B42A7F">
            <w:pPr>
              <w:ind w:left="180"/>
              <w:rPr>
                <w:sz w:val="18"/>
              </w:rPr>
            </w:pPr>
            <w:r>
              <w:rPr>
                <w:sz w:val="18"/>
              </w:rPr>
              <w:t>Mercury (ppb)</w:t>
            </w:r>
          </w:p>
        </w:tc>
        <w:tc>
          <w:tcPr>
            <w:tcW w:w="1080" w:type="dxa"/>
            <w:tcBorders>
              <w:bottom w:val="single" w:sz="18" w:space="0" w:color="auto"/>
            </w:tcBorders>
          </w:tcPr>
          <w:p w:rsidR="00816F55" w:rsidRDefault="00816F55" w:rsidP="00B42A7F">
            <w:pPr>
              <w:jc w:val="center"/>
              <w:rPr>
                <w:sz w:val="18"/>
              </w:rPr>
            </w:pPr>
          </w:p>
          <w:p w:rsidR="00816F55" w:rsidRDefault="00A575D3" w:rsidP="00B42A7F">
            <w:pPr>
              <w:jc w:val="center"/>
              <w:rPr>
                <w:sz w:val="18"/>
              </w:rPr>
            </w:pPr>
            <w:r>
              <w:rPr>
                <w:sz w:val="18"/>
              </w:rPr>
              <w:t>6/02/2017</w:t>
            </w:r>
          </w:p>
        </w:tc>
        <w:tc>
          <w:tcPr>
            <w:tcW w:w="135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ND</w:t>
            </w:r>
          </w:p>
        </w:tc>
        <w:tc>
          <w:tcPr>
            <w:tcW w:w="135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ND-&lt;.2</w:t>
            </w:r>
          </w:p>
        </w:tc>
        <w:tc>
          <w:tcPr>
            <w:tcW w:w="99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2</w:t>
            </w:r>
          </w:p>
        </w:tc>
        <w:tc>
          <w:tcPr>
            <w:tcW w:w="1080" w:type="dxa"/>
            <w:tcBorders>
              <w:bottom w:val="single" w:sz="18" w:space="0" w:color="auto"/>
            </w:tcBorders>
          </w:tcPr>
          <w:p w:rsidR="00816F55" w:rsidRDefault="00816F55" w:rsidP="00B42A7F">
            <w:pPr>
              <w:jc w:val="center"/>
              <w:rPr>
                <w:sz w:val="18"/>
              </w:rPr>
            </w:pPr>
          </w:p>
          <w:p w:rsidR="00816F55" w:rsidRDefault="00816F55" w:rsidP="00B42A7F">
            <w:pPr>
              <w:jc w:val="center"/>
              <w:rPr>
                <w:sz w:val="18"/>
              </w:rPr>
            </w:pPr>
            <w:r>
              <w:rPr>
                <w:sz w:val="18"/>
              </w:rPr>
              <w:t>1.2 ppb</w:t>
            </w:r>
          </w:p>
          <w:p w:rsidR="00816F55" w:rsidRDefault="00816F55" w:rsidP="00B42A7F">
            <w:pPr>
              <w:jc w:val="center"/>
              <w:rPr>
                <w:sz w:val="18"/>
              </w:rPr>
            </w:pPr>
            <w:r>
              <w:rPr>
                <w:sz w:val="18"/>
              </w:rPr>
              <w:t>PHG</w:t>
            </w:r>
          </w:p>
          <w:p w:rsidR="00816F55" w:rsidRDefault="00816F55" w:rsidP="00B42A7F">
            <w:pPr>
              <w:jc w:val="center"/>
              <w:rPr>
                <w:sz w:val="18"/>
              </w:rPr>
            </w:pPr>
          </w:p>
        </w:tc>
        <w:tc>
          <w:tcPr>
            <w:tcW w:w="2718" w:type="dxa"/>
            <w:tcBorders>
              <w:bottom w:val="single" w:sz="18" w:space="0" w:color="auto"/>
              <w:right w:val="single" w:sz="6" w:space="0" w:color="auto"/>
            </w:tcBorders>
          </w:tcPr>
          <w:p w:rsidR="00816F55" w:rsidRDefault="00CC401E" w:rsidP="00816F55">
            <w:pPr>
              <w:rPr>
                <w:sz w:val="18"/>
              </w:rPr>
            </w:pPr>
            <w:r>
              <w:rPr>
                <w:sz w:val="18"/>
              </w:rPr>
              <w:t>Erosion of natural deposits; discharge from refineries and factories; runoff from landfills and cropland</w:t>
            </w:r>
          </w:p>
        </w:tc>
      </w:tr>
      <w:tr w:rsidR="00CC401E" w:rsidRPr="00A93A21" w:rsidTr="004532A9">
        <w:trPr>
          <w:trHeight w:val="600"/>
          <w:jc w:val="center"/>
        </w:trPr>
        <w:tc>
          <w:tcPr>
            <w:tcW w:w="2268" w:type="dxa"/>
            <w:tcBorders>
              <w:left w:val="single" w:sz="6" w:space="0" w:color="auto"/>
              <w:bottom w:val="single" w:sz="18" w:space="0" w:color="auto"/>
            </w:tcBorders>
          </w:tcPr>
          <w:p w:rsidR="00CC401E" w:rsidRDefault="00CC401E" w:rsidP="00B42A7F">
            <w:pPr>
              <w:ind w:left="180"/>
              <w:rPr>
                <w:sz w:val="18"/>
              </w:rPr>
            </w:pPr>
          </w:p>
          <w:p w:rsidR="00CC401E" w:rsidRDefault="00CC401E" w:rsidP="00B42A7F">
            <w:pPr>
              <w:ind w:left="180"/>
              <w:rPr>
                <w:sz w:val="18"/>
              </w:rPr>
            </w:pPr>
            <w:r>
              <w:rPr>
                <w:sz w:val="18"/>
              </w:rPr>
              <w:t>Nickel (ppb)</w:t>
            </w:r>
          </w:p>
        </w:tc>
        <w:tc>
          <w:tcPr>
            <w:tcW w:w="108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p>
          <w:p w:rsidR="00A575D3" w:rsidRDefault="00A575D3" w:rsidP="00B42A7F">
            <w:pPr>
              <w:jc w:val="center"/>
              <w:rPr>
                <w:sz w:val="18"/>
              </w:rPr>
            </w:pPr>
          </w:p>
        </w:tc>
        <w:tc>
          <w:tcPr>
            <w:tcW w:w="135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ND</w:t>
            </w:r>
          </w:p>
        </w:tc>
        <w:tc>
          <w:tcPr>
            <w:tcW w:w="135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ND-&lt;.2</w:t>
            </w:r>
          </w:p>
        </w:tc>
        <w:tc>
          <w:tcPr>
            <w:tcW w:w="99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2</w:t>
            </w:r>
          </w:p>
        </w:tc>
        <w:tc>
          <w:tcPr>
            <w:tcW w:w="1080" w:type="dxa"/>
            <w:tcBorders>
              <w:bottom w:val="single" w:sz="18" w:space="0" w:color="auto"/>
            </w:tcBorders>
          </w:tcPr>
          <w:p w:rsidR="00CC401E" w:rsidRDefault="00CC401E" w:rsidP="00B42A7F">
            <w:pPr>
              <w:jc w:val="center"/>
              <w:rPr>
                <w:sz w:val="18"/>
              </w:rPr>
            </w:pPr>
          </w:p>
          <w:p w:rsidR="00CC401E" w:rsidRDefault="00CC401E" w:rsidP="00CC401E">
            <w:pPr>
              <w:jc w:val="center"/>
              <w:rPr>
                <w:sz w:val="18"/>
              </w:rPr>
            </w:pPr>
            <w:r>
              <w:rPr>
                <w:sz w:val="18"/>
              </w:rPr>
              <w:t>1.2 ppb</w:t>
            </w:r>
          </w:p>
          <w:p w:rsidR="00CC401E" w:rsidRDefault="00CC401E" w:rsidP="00CC401E">
            <w:pPr>
              <w:jc w:val="center"/>
              <w:rPr>
                <w:sz w:val="18"/>
              </w:rPr>
            </w:pPr>
            <w:r>
              <w:rPr>
                <w:sz w:val="18"/>
              </w:rPr>
              <w:t>PHG</w:t>
            </w:r>
          </w:p>
          <w:p w:rsidR="00CC401E" w:rsidRDefault="00CC401E" w:rsidP="00B42A7F">
            <w:pPr>
              <w:jc w:val="center"/>
              <w:rPr>
                <w:sz w:val="18"/>
              </w:rPr>
            </w:pPr>
          </w:p>
        </w:tc>
        <w:tc>
          <w:tcPr>
            <w:tcW w:w="2718" w:type="dxa"/>
            <w:tcBorders>
              <w:bottom w:val="single" w:sz="18" w:space="0" w:color="auto"/>
              <w:right w:val="single" w:sz="6" w:space="0" w:color="auto"/>
            </w:tcBorders>
          </w:tcPr>
          <w:p w:rsidR="00CC401E" w:rsidRDefault="00CC401E" w:rsidP="00816F55">
            <w:pPr>
              <w:rPr>
                <w:sz w:val="18"/>
              </w:rPr>
            </w:pPr>
            <w:r>
              <w:rPr>
                <w:sz w:val="18"/>
              </w:rPr>
              <w:t>Erosion of natural deposits; discharge from metal factories</w:t>
            </w:r>
          </w:p>
        </w:tc>
      </w:tr>
      <w:tr w:rsidR="00CC401E" w:rsidRPr="00A93A21" w:rsidTr="004532A9">
        <w:trPr>
          <w:trHeight w:val="600"/>
          <w:jc w:val="center"/>
        </w:trPr>
        <w:tc>
          <w:tcPr>
            <w:tcW w:w="2268" w:type="dxa"/>
            <w:tcBorders>
              <w:left w:val="single" w:sz="6" w:space="0" w:color="auto"/>
              <w:bottom w:val="single" w:sz="18" w:space="0" w:color="auto"/>
            </w:tcBorders>
          </w:tcPr>
          <w:p w:rsidR="00CC401E" w:rsidRDefault="00CC401E" w:rsidP="00B42A7F">
            <w:pPr>
              <w:ind w:left="180"/>
              <w:rPr>
                <w:sz w:val="18"/>
              </w:rPr>
            </w:pPr>
          </w:p>
          <w:p w:rsidR="00CC401E" w:rsidRDefault="00CC401E" w:rsidP="00B42A7F">
            <w:pPr>
              <w:ind w:left="180"/>
              <w:rPr>
                <w:sz w:val="18"/>
              </w:rPr>
            </w:pPr>
            <w:r>
              <w:rPr>
                <w:sz w:val="18"/>
              </w:rPr>
              <w:t>Nitrate (as NO3) (ppm)</w:t>
            </w:r>
          </w:p>
        </w:tc>
        <w:tc>
          <w:tcPr>
            <w:tcW w:w="1080" w:type="dxa"/>
            <w:tcBorders>
              <w:bottom w:val="single" w:sz="18" w:space="0" w:color="auto"/>
            </w:tcBorders>
          </w:tcPr>
          <w:p w:rsidR="00CC401E" w:rsidRDefault="00CC401E" w:rsidP="00B42A7F">
            <w:pPr>
              <w:jc w:val="center"/>
              <w:rPr>
                <w:sz w:val="18"/>
              </w:rPr>
            </w:pPr>
          </w:p>
          <w:p w:rsidR="00CC401E" w:rsidRDefault="00A575D3" w:rsidP="00B42A7F">
            <w:pPr>
              <w:jc w:val="center"/>
              <w:rPr>
                <w:sz w:val="18"/>
              </w:rPr>
            </w:pPr>
            <w:r>
              <w:rPr>
                <w:sz w:val="18"/>
              </w:rPr>
              <w:t>6/02/2017</w:t>
            </w:r>
          </w:p>
        </w:tc>
        <w:tc>
          <w:tcPr>
            <w:tcW w:w="1350" w:type="dxa"/>
            <w:tcBorders>
              <w:bottom w:val="single" w:sz="18" w:space="0" w:color="auto"/>
            </w:tcBorders>
          </w:tcPr>
          <w:p w:rsidR="00486337" w:rsidRDefault="00486337" w:rsidP="00B42A7F">
            <w:pPr>
              <w:jc w:val="center"/>
              <w:rPr>
                <w:sz w:val="18"/>
              </w:rPr>
            </w:pPr>
          </w:p>
          <w:p w:rsidR="00CC401E" w:rsidRDefault="00486337" w:rsidP="00B42A7F">
            <w:pPr>
              <w:jc w:val="center"/>
              <w:rPr>
                <w:sz w:val="18"/>
              </w:rPr>
            </w:pPr>
            <w:r>
              <w:rPr>
                <w:sz w:val="18"/>
              </w:rPr>
              <w:t>22</w:t>
            </w:r>
          </w:p>
        </w:tc>
        <w:tc>
          <w:tcPr>
            <w:tcW w:w="135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12-28</w:t>
            </w:r>
          </w:p>
        </w:tc>
        <w:tc>
          <w:tcPr>
            <w:tcW w:w="99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45</w:t>
            </w:r>
          </w:p>
        </w:tc>
        <w:tc>
          <w:tcPr>
            <w:tcW w:w="108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45 ppb</w:t>
            </w:r>
          </w:p>
          <w:p w:rsidR="00CC401E" w:rsidRDefault="00CC401E" w:rsidP="00B42A7F">
            <w:pPr>
              <w:jc w:val="center"/>
              <w:rPr>
                <w:sz w:val="18"/>
              </w:rPr>
            </w:pPr>
            <w:r>
              <w:rPr>
                <w:sz w:val="18"/>
              </w:rPr>
              <w:t>MCLG</w:t>
            </w:r>
          </w:p>
        </w:tc>
        <w:tc>
          <w:tcPr>
            <w:tcW w:w="2718" w:type="dxa"/>
            <w:tcBorders>
              <w:bottom w:val="single" w:sz="18" w:space="0" w:color="auto"/>
              <w:right w:val="single" w:sz="6" w:space="0" w:color="auto"/>
            </w:tcBorders>
          </w:tcPr>
          <w:p w:rsidR="00CC401E" w:rsidRDefault="00CC401E" w:rsidP="00816F55">
            <w:pPr>
              <w:rPr>
                <w:sz w:val="18"/>
              </w:rPr>
            </w:pPr>
            <w:r>
              <w:rPr>
                <w:sz w:val="18"/>
              </w:rPr>
              <w:t>Runoff and leaching from fertilizer use; leaching from septic tanks and sewage; erosion of natural deposits</w:t>
            </w:r>
          </w:p>
        </w:tc>
      </w:tr>
      <w:tr w:rsidR="00CC401E" w:rsidRPr="00A93A21" w:rsidTr="004532A9">
        <w:trPr>
          <w:trHeight w:val="600"/>
          <w:jc w:val="center"/>
        </w:trPr>
        <w:tc>
          <w:tcPr>
            <w:tcW w:w="2268" w:type="dxa"/>
            <w:tcBorders>
              <w:left w:val="single" w:sz="6" w:space="0" w:color="auto"/>
              <w:bottom w:val="single" w:sz="18" w:space="0" w:color="auto"/>
            </w:tcBorders>
          </w:tcPr>
          <w:p w:rsidR="00CC401E" w:rsidRDefault="00CC401E" w:rsidP="00B42A7F">
            <w:pPr>
              <w:ind w:left="180"/>
              <w:rPr>
                <w:sz w:val="18"/>
              </w:rPr>
            </w:pPr>
          </w:p>
          <w:p w:rsidR="00CC401E" w:rsidRDefault="00CC401E" w:rsidP="00B42A7F">
            <w:pPr>
              <w:ind w:left="180"/>
              <w:rPr>
                <w:sz w:val="18"/>
              </w:rPr>
            </w:pPr>
            <w:r>
              <w:rPr>
                <w:sz w:val="18"/>
              </w:rPr>
              <w:t>Selenium (ppb)</w:t>
            </w:r>
          </w:p>
        </w:tc>
        <w:tc>
          <w:tcPr>
            <w:tcW w:w="1080" w:type="dxa"/>
            <w:tcBorders>
              <w:bottom w:val="single" w:sz="18" w:space="0" w:color="auto"/>
            </w:tcBorders>
          </w:tcPr>
          <w:p w:rsidR="00CC401E" w:rsidRDefault="00CC401E" w:rsidP="00B42A7F">
            <w:pPr>
              <w:jc w:val="center"/>
              <w:rPr>
                <w:sz w:val="18"/>
              </w:rPr>
            </w:pPr>
          </w:p>
          <w:p w:rsidR="00CC401E" w:rsidRDefault="00A575D3" w:rsidP="00B42A7F">
            <w:pPr>
              <w:jc w:val="center"/>
              <w:rPr>
                <w:sz w:val="18"/>
              </w:rPr>
            </w:pPr>
            <w:r>
              <w:rPr>
                <w:sz w:val="18"/>
              </w:rPr>
              <w:t>6/02/2017</w:t>
            </w:r>
          </w:p>
        </w:tc>
        <w:tc>
          <w:tcPr>
            <w:tcW w:w="135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ND</w:t>
            </w:r>
          </w:p>
        </w:tc>
        <w:tc>
          <w:tcPr>
            <w:tcW w:w="1350" w:type="dxa"/>
            <w:tcBorders>
              <w:bottom w:val="single" w:sz="18" w:space="0" w:color="auto"/>
            </w:tcBorders>
          </w:tcPr>
          <w:p w:rsidR="00CC401E" w:rsidRDefault="00CC401E" w:rsidP="00B42A7F">
            <w:pPr>
              <w:jc w:val="center"/>
              <w:rPr>
                <w:sz w:val="18"/>
              </w:rPr>
            </w:pPr>
          </w:p>
          <w:p w:rsidR="00CC401E" w:rsidRDefault="00CC401E" w:rsidP="00CC401E">
            <w:pPr>
              <w:jc w:val="center"/>
              <w:rPr>
                <w:sz w:val="18"/>
              </w:rPr>
            </w:pPr>
            <w:r>
              <w:rPr>
                <w:sz w:val="18"/>
              </w:rPr>
              <w:t>ND-12</w:t>
            </w:r>
          </w:p>
        </w:tc>
        <w:tc>
          <w:tcPr>
            <w:tcW w:w="99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50</w:t>
            </w:r>
          </w:p>
        </w:tc>
        <w:tc>
          <w:tcPr>
            <w:tcW w:w="108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30 ppm</w:t>
            </w:r>
          </w:p>
          <w:p w:rsidR="00CC401E" w:rsidRDefault="00CC401E" w:rsidP="00B42A7F">
            <w:pPr>
              <w:jc w:val="center"/>
              <w:rPr>
                <w:sz w:val="18"/>
              </w:rPr>
            </w:pPr>
            <w:r>
              <w:rPr>
                <w:sz w:val="18"/>
              </w:rPr>
              <w:t>PHG</w:t>
            </w:r>
          </w:p>
        </w:tc>
        <w:tc>
          <w:tcPr>
            <w:tcW w:w="2718" w:type="dxa"/>
            <w:tcBorders>
              <w:bottom w:val="single" w:sz="18" w:space="0" w:color="auto"/>
              <w:right w:val="single" w:sz="6" w:space="0" w:color="auto"/>
            </w:tcBorders>
          </w:tcPr>
          <w:p w:rsidR="00CC401E" w:rsidRDefault="00CC401E" w:rsidP="00816F55">
            <w:pPr>
              <w:rPr>
                <w:sz w:val="18"/>
              </w:rPr>
            </w:pPr>
            <w:r>
              <w:rPr>
                <w:sz w:val="18"/>
              </w:rPr>
              <w:t>Discharge from petroleum, glass and metal refineries; erosion of natural deposits; discharge from mines and chemical manufacturers; runoff from livestock lots (feed additive)</w:t>
            </w:r>
          </w:p>
        </w:tc>
      </w:tr>
      <w:tr w:rsidR="00CC401E" w:rsidRPr="00A93A21" w:rsidTr="004532A9">
        <w:trPr>
          <w:trHeight w:val="600"/>
          <w:jc w:val="center"/>
        </w:trPr>
        <w:tc>
          <w:tcPr>
            <w:tcW w:w="2268" w:type="dxa"/>
            <w:tcBorders>
              <w:left w:val="single" w:sz="6" w:space="0" w:color="auto"/>
              <w:bottom w:val="single" w:sz="18" w:space="0" w:color="auto"/>
            </w:tcBorders>
          </w:tcPr>
          <w:p w:rsidR="00CC401E" w:rsidRDefault="00CC401E" w:rsidP="00B42A7F">
            <w:pPr>
              <w:ind w:left="180"/>
              <w:rPr>
                <w:sz w:val="18"/>
              </w:rPr>
            </w:pPr>
          </w:p>
          <w:p w:rsidR="00CC401E" w:rsidRDefault="00CC401E" w:rsidP="00B42A7F">
            <w:pPr>
              <w:ind w:left="180"/>
              <w:rPr>
                <w:sz w:val="18"/>
              </w:rPr>
            </w:pPr>
            <w:r>
              <w:rPr>
                <w:sz w:val="18"/>
              </w:rPr>
              <w:t>Thallium (ppb)</w:t>
            </w:r>
          </w:p>
        </w:tc>
        <w:tc>
          <w:tcPr>
            <w:tcW w:w="1080" w:type="dxa"/>
            <w:tcBorders>
              <w:bottom w:val="single" w:sz="18" w:space="0" w:color="auto"/>
            </w:tcBorders>
          </w:tcPr>
          <w:p w:rsidR="00A575D3" w:rsidRDefault="00A575D3" w:rsidP="00B42A7F">
            <w:pPr>
              <w:jc w:val="center"/>
              <w:rPr>
                <w:sz w:val="18"/>
              </w:rPr>
            </w:pPr>
          </w:p>
          <w:p w:rsidR="00CC401E" w:rsidRDefault="00A575D3" w:rsidP="00B42A7F">
            <w:pPr>
              <w:jc w:val="center"/>
              <w:rPr>
                <w:sz w:val="18"/>
              </w:rPr>
            </w:pPr>
            <w:r>
              <w:rPr>
                <w:sz w:val="18"/>
              </w:rPr>
              <w:t>6/02/2017</w:t>
            </w:r>
          </w:p>
        </w:tc>
        <w:tc>
          <w:tcPr>
            <w:tcW w:w="135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ND</w:t>
            </w:r>
          </w:p>
        </w:tc>
        <w:tc>
          <w:tcPr>
            <w:tcW w:w="135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ND-&lt;5</w:t>
            </w:r>
          </w:p>
        </w:tc>
        <w:tc>
          <w:tcPr>
            <w:tcW w:w="99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2</w:t>
            </w:r>
          </w:p>
        </w:tc>
        <w:tc>
          <w:tcPr>
            <w:tcW w:w="1080" w:type="dxa"/>
            <w:tcBorders>
              <w:bottom w:val="single" w:sz="18" w:space="0" w:color="auto"/>
            </w:tcBorders>
          </w:tcPr>
          <w:p w:rsidR="00CC401E" w:rsidRDefault="00CC401E" w:rsidP="00B42A7F">
            <w:pPr>
              <w:jc w:val="center"/>
              <w:rPr>
                <w:sz w:val="18"/>
              </w:rPr>
            </w:pPr>
          </w:p>
          <w:p w:rsidR="00CC401E" w:rsidRDefault="00CC401E" w:rsidP="00B42A7F">
            <w:pPr>
              <w:jc w:val="center"/>
              <w:rPr>
                <w:sz w:val="18"/>
              </w:rPr>
            </w:pPr>
            <w:r>
              <w:rPr>
                <w:sz w:val="18"/>
              </w:rPr>
              <w:t>.01</w:t>
            </w:r>
          </w:p>
          <w:p w:rsidR="00CC401E" w:rsidRDefault="00CC401E" w:rsidP="00B42A7F">
            <w:pPr>
              <w:jc w:val="center"/>
              <w:rPr>
                <w:sz w:val="18"/>
              </w:rPr>
            </w:pPr>
            <w:r>
              <w:rPr>
                <w:sz w:val="18"/>
              </w:rPr>
              <w:t>MCLG</w:t>
            </w:r>
          </w:p>
        </w:tc>
        <w:tc>
          <w:tcPr>
            <w:tcW w:w="2718" w:type="dxa"/>
            <w:tcBorders>
              <w:bottom w:val="single" w:sz="18" w:space="0" w:color="auto"/>
              <w:right w:val="single" w:sz="6" w:space="0" w:color="auto"/>
            </w:tcBorders>
          </w:tcPr>
          <w:p w:rsidR="00CC401E" w:rsidRDefault="00CC401E" w:rsidP="00CC401E">
            <w:pPr>
              <w:rPr>
                <w:sz w:val="18"/>
              </w:rPr>
            </w:pPr>
            <w:r>
              <w:rPr>
                <w:sz w:val="18"/>
              </w:rPr>
              <w:t>Leaching from ore-processing sites; discharge from electronics, glass, and drug factories</w:t>
            </w:r>
          </w:p>
        </w:tc>
      </w:tr>
      <w:tr w:rsidR="00CC401E" w:rsidRPr="00A93A21" w:rsidTr="004532A9">
        <w:trPr>
          <w:trHeight w:val="600"/>
          <w:jc w:val="center"/>
        </w:trPr>
        <w:tc>
          <w:tcPr>
            <w:tcW w:w="2268" w:type="dxa"/>
            <w:tcBorders>
              <w:left w:val="single" w:sz="6" w:space="0" w:color="auto"/>
              <w:bottom w:val="single" w:sz="18" w:space="0" w:color="auto"/>
            </w:tcBorders>
          </w:tcPr>
          <w:p w:rsidR="00CC401E" w:rsidRDefault="00CC401E" w:rsidP="00B42A7F">
            <w:pPr>
              <w:ind w:left="180"/>
              <w:rPr>
                <w:sz w:val="18"/>
              </w:rPr>
            </w:pPr>
          </w:p>
          <w:p w:rsidR="00CC401E" w:rsidRDefault="00CC401E" w:rsidP="00B42A7F">
            <w:pPr>
              <w:ind w:left="180"/>
              <w:rPr>
                <w:sz w:val="18"/>
              </w:rPr>
            </w:pPr>
            <w:r>
              <w:rPr>
                <w:sz w:val="18"/>
              </w:rPr>
              <w:t>DBCP (ppb)</w:t>
            </w:r>
          </w:p>
        </w:tc>
        <w:tc>
          <w:tcPr>
            <w:tcW w:w="1080" w:type="dxa"/>
            <w:tcBorders>
              <w:bottom w:val="single" w:sz="18" w:space="0" w:color="auto"/>
            </w:tcBorders>
          </w:tcPr>
          <w:p w:rsidR="00CC401E" w:rsidRDefault="00CC401E" w:rsidP="00B42A7F">
            <w:pPr>
              <w:jc w:val="center"/>
              <w:rPr>
                <w:sz w:val="18"/>
              </w:rPr>
            </w:pPr>
          </w:p>
          <w:p w:rsidR="00CC401E" w:rsidRDefault="00FC1A87" w:rsidP="00B42A7F">
            <w:pPr>
              <w:jc w:val="center"/>
              <w:rPr>
                <w:sz w:val="18"/>
              </w:rPr>
            </w:pPr>
            <w:r>
              <w:rPr>
                <w:sz w:val="18"/>
              </w:rPr>
              <w:t>10/17/2017</w:t>
            </w:r>
          </w:p>
        </w:tc>
        <w:tc>
          <w:tcPr>
            <w:tcW w:w="1350" w:type="dxa"/>
            <w:tcBorders>
              <w:bottom w:val="single" w:sz="18" w:space="0" w:color="auto"/>
            </w:tcBorders>
          </w:tcPr>
          <w:p w:rsidR="00CC401E" w:rsidRDefault="00CC401E" w:rsidP="00B42A7F">
            <w:pPr>
              <w:jc w:val="center"/>
              <w:rPr>
                <w:sz w:val="18"/>
              </w:rPr>
            </w:pPr>
          </w:p>
          <w:p w:rsidR="00CC401E" w:rsidRDefault="003C2F05" w:rsidP="00B42A7F">
            <w:pPr>
              <w:jc w:val="center"/>
              <w:rPr>
                <w:sz w:val="18"/>
              </w:rPr>
            </w:pPr>
            <w:r>
              <w:rPr>
                <w:sz w:val="18"/>
              </w:rPr>
              <w:t>ND</w:t>
            </w:r>
          </w:p>
        </w:tc>
        <w:tc>
          <w:tcPr>
            <w:tcW w:w="1350" w:type="dxa"/>
            <w:tcBorders>
              <w:bottom w:val="single" w:sz="18" w:space="0" w:color="auto"/>
            </w:tcBorders>
          </w:tcPr>
          <w:p w:rsidR="00CC401E" w:rsidRDefault="00CC401E" w:rsidP="00B42A7F">
            <w:pPr>
              <w:jc w:val="center"/>
              <w:rPr>
                <w:sz w:val="18"/>
              </w:rPr>
            </w:pPr>
          </w:p>
          <w:p w:rsidR="005F04FD" w:rsidRDefault="005F04FD" w:rsidP="00B42A7F">
            <w:pPr>
              <w:jc w:val="center"/>
              <w:rPr>
                <w:sz w:val="18"/>
              </w:rPr>
            </w:pPr>
            <w:r>
              <w:rPr>
                <w:sz w:val="18"/>
              </w:rPr>
              <w:t>ND-0.2</w:t>
            </w:r>
          </w:p>
        </w:tc>
        <w:tc>
          <w:tcPr>
            <w:tcW w:w="990" w:type="dxa"/>
            <w:tcBorders>
              <w:bottom w:val="single" w:sz="18" w:space="0" w:color="auto"/>
            </w:tcBorders>
          </w:tcPr>
          <w:p w:rsidR="00CC401E" w:rsidRDefault="00CC401E" w:rsidP="00B42A7F">
            <w:pPr>
              <w:jc w:val="center"/>
              <w:rPr>
                <w:sz w:val="18"/>
              </w:rPr>
            </w:pPr>
          </w:p>
          <w:p w:rsidR="005F04FD" w:rsidRDefault="005F04FD" w:rsidP="00B42A7F">
            <w:pPr>
              <w:jc w:val="center"/>
              <w:rPr>
                <w:sz w:val="18"/>
              </w:rPr>
            </w:pPr>
            <w:r>
              <w:rPr>
                <w:sz w:val="18"/>
              </w:rPr>
              <w:t>0.2</w:t>
            </w:r>
          </w:p>
        </w:tc>
        <w:tc>
          <w:tcPr>
            <w:tcW w:w="1080" w:type="dxa"/>
            <w:tcBorders>
              <w:bottom w:val="single" w:sz="18" w:space="0" w:color="auto"/>
            </w:tcBorders>
          </w:tcPr>
          <w:p w:rsidR="00CC401E" w:rsidRDefault="00CC401E" w:rsidP="00B42A7F">
            <w:pPr>
              <w:jc w:val="center"/>
              <w:rPr>
                <w:sz w:val="18"/>
              </w:rPr>
            </w:pPr>
          </w:p>
          <w:p w:rsidR="005F04FD" w:rsidRDefault="005F04FD" w:rsidP="00B42A7F">
            <w:pPr>
              <w:jc w:val="center"/>
              <w:rPr>
                <w:sz w:val="18"/>
              </w:rPr>
            </w:pPr>
            <w:r>
              <w:rPr>
                <w:sz w:val="18"/>
              </w:rPr>
              <w:t>0 ppb</w:t>
            </w:r>
          </w:p>
        </w:tc>
        <w:tc>
          <w:tcPr>
            <w:tcW w:w="2718" w:type="dxa"/>
            <w:tcBorders>
              <w:bottom w:val="single" w:sz="18" w:space="0" w:color="auto"/>
              <w:right w:val="single" w:sz="6" w:space="0" w:color="auto"/>
            </w:tcBorders>
          </w:tcPr>
          <w:p w:rsidR="00CC401E" w:rsidRDefault="005F04FD" w:rsidP="00CC401E">
            <w:pPr>
              <w:rPr>
                <w:sz w:val="18"/>
              </w:rPr>
            </w:pPr>
            <w:r>
              <w:rPr>
                <w:sz w:val="18"/>
              </w:rPr>
              <w:t>Runoff/leaching from soil fumigant used on soybeans, cotton, pineapples, and orchards</w:t>
            </w:r>
          </w:p>
        </w:tc>
      </w:tr>
      <w:tr w:rsidR="005F04FD" w:rsidRPr="00A93A21" w:rsidTr="004532A9">
        <w:trPr>
          <w:trHeight w:val="600"/>
          <w:jc w:val="center"/>
        </w:trPr>
        <w:tc>
          <w:tcPr>
            <w:tcW w:w="2268" w:type="dxa"/>
            <w:tcBorders>
              <w:left w:val="single" w:sz="6" w:space="0" w:color="auto"/>
              <w:bottom w:val="single" w:sz="18" w:space="0" w:color="auto"/>
            </w:tcBorders>
          </w:tcPr>
          <w:p w:rsidR="005F04FD" w:rsidRDefault="005F04FD" w:rsidP="00B42A7F">
            <w:pPr>
              <w:ind w:left="180"/>
              <w:rPr>
                <w:sz w:val="18"/>
              </w:rPr>
            </w:pPr>
          </w:p>
        </w:tc>
        <w:tc>
          <w:tcPr>
            <w:tcW w:w="1080" w:type="dxa"/>
            <w:tcBorders>
              <w:bottom w:val="single" w:sz="18" w:space="0" w:color="auto"/>
            </w:tcBorders>
          </w:tcPr>
          <w:p w:rsidR="005F04FD" w:rsidRDefault="005F04FD" w:rsidP="00B42A7F">
            <w:pPr>
              <w:jc w:val="center"/>
              <w:rPr>
                <w:sz w:val="18"/>
              </w:rPr>
            </w:pPr>
          </w:p>
        </w:tc>
        <w:tc>
          <w:tcPr>
            <w:tcW w:w="1350" w:type="dxa"/>
            <w:tcBorders>
              <w:bottom w:val="single" w:sz="18" w:space="0" w:color="auto"/>
            </w:tcBorders>
          </w:tcPr>
          <w:p w:rsidR="005F04FD" w:rsidRDefault="005F04FD" w:rsidP="00B42A7F">
            <w:pPr>
              <w:jc w:val="center"/>
              <w:rPr>
                <w:sz w:val="18"/>
              </w:rPr>
            </w:pPr>
          </w:p>
        </w:tc>
        <w:tc>
          <w:tcPr>
            <w:tcW w:w="1350" w:type="dxa"/>
            <w:tcBorders>
              <w:bottom w:val="single" w:sz="18" w:space="0" w:color="auto"/>
            </w:tcBorders>
          </w:tcPr>
          <w:p w:rsidR="005F04FD" w:rsidRDefault="005F04FD" w:rsidP="00B42A7F">
            <w:pPr>
              <w:jc w:val="center"/>
              <w:rPr>
                <w:sz w:val="18"/>
              </w:rPr>
            </w:pPr>
          </w:p>
        </w:tc>
        <w:tc>
          <w:tcPr>
            <w:tcW w:w="990" w:type="dxa"/>
            <w:tcBorders>
              <w:bottom w:val="single" w:sz="18" w:space="0" w:color="auto"/>
            </w:tcBorders>
          </w:tcPr>
          <w:p w:rsidR="005F04FD" w:rsidRDefault="005F04FD" w:rsidP="00B42A7F">
            <w:pPr>
              <w:jc w:val="center"/>
              <w:rPr>
                <w:sz w:val="18"/>
              </w:rPr>
            </w:pPr>
          </w:p>
        </w:tc>
        <w:tc>
          <w:tcPr>
            <w:tcW w:w="1080" w:type="dxa"/>
            <w:tcBorders>
              <w:bottom w:val="single" w:sz="18" w:space="0" w:color="auto"/>
            </w:tcBorders>
          </w:tcPr>
          <w:p w:rsidR="005F04FD" w:rsidRDefault="005F04FD" w:rsidP="00B42A7F">
            <w:pPr>
              <w:jc w:val="center"/>
              <w:rPr>
                <w:sz w:val="18"/>
              </w:rPr>
            </w:pPr>
          </w:p>
        </w:tc>
        <w:tc>
          <w:tcPr>
            <w:tcW w:w="2718" w:type="dxa"/>
            <w:tcBorders>
              <w:bottom w:val="single" w:sz="18" w:space="0" w:color="auto"/>
              <w:right w:val="single" w:sz="6" w:space="0" w:color="auto"/>
            </w:tcBorders>
          </w:tcPr>
          <w:p w:rsidR="005F04FD" w:rsidRDefault="005F04FD" w:rsidP="00CC401E">
            <w:pPr>
              <w:rPr>
                <w:sz w:val="18"/>
              </w:rPr>
            </w:pPr>
          </w:p>
        </w:tc>
      </w:tr>
      <w:tr w:rsidR="00B42A7F"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42A7F" w:rsidRPr="00A93A21" w:rsidRDefault="00B42A7F" w:rsidP="00B42A7F">
            <w:pPr>
              <w:spacing w:before="20" w:after="2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B42A7F" w:rsidRPr="00A93A21" w:rsidTr="004532A9">
        <w:trPr>
          <w:jc w:val="center"/>
        </w:trPr>
        <w:tc>
          <w:tcPr>
            <w:tcW w:w="2268" w:type="dxa"/>
            <w:tcBorders>
              <w:top w:val="single" w:sz="18" w:space="0" w:color="auto"/>
              <w:left w:val="single" w:sz="6" w:space="0" w:color="auto"/>
              <w:bottom w:val="double" w:sz="6" w:space="0" w:color="auto"/>
            </w:tcBorders>
            <w:vAlign w:val="center"/>
          </w:tcPr>
          <w:p w:rsidR="00B42A7F" w:rsidRPr="00A93A21" w:rsidRDefault="00B42A7F" w:rsidP="00B42A7F">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1080" w:type="dxa"/>
            <w:tcBorders>
              <w:top w:val="single" w:sz="18" w:space="0" w:color="auto"/>
              <w:bottom w:val="double" w:sz="6" w:space="0" w:color="auto"/>
            </w:tcBorders>
            <w:vAlign w:val="center"/>
          </w:tcPr>
          <w:p w:rsidR="00B42A7F" w:rsidRPr="00A93A21" w:rsidRDefault="00B42A7F" w:rsidP="00B42A7F">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B42A7F" w:rsidRPr="00A93A21" w:rsidRDefault="00B42A7F" w:rsidP="00B42A7F">
            <w:pPr>
              <w:spacing w:before="40" w:after="40"/>
              <w:jc w:val="center"/>
              <w:rPr>
                <w:b/>
                <w:sz w:val="18"/>
              </w:rPr>
            </w:pPr>
            <w:r w:rsidRPr="00A93A21">
              <w:rPr>
                <w:b/>
                <w:sz w:val="18"/>
              </w:rPr>
              <w:t>Level Detected</w:t>
            </w:r>
          </w:p>
        </w:tc>
        <w:tc>
          <w:tcPr>
            <w:tcW w:w="1350" w:type="dxa"/>
            <w:tcBorders>
              <w:top w:val="single" w:sz="18" w:space="0" w:color="auto"/>
              <w:bottom w:val="double" w:sz="6" w:space="0" w:color="auto"/>
            </w:tcBorders>
            <w:vAlign w:val="center"/>
          </w:tcPr>
          <w:p w:rsidR="00B42A7F" w:rsidRPr="00A93A21" w:rsidRDefault="00B42A7F" w:rsidP="00B42A7F">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90" w:type="dxa"/>
            <w:tcBorders>
              <w:top w:val="single" w:sz="18" w:space="0" w:color="auto"/>
              <w:bottom w:val="double" w:sz="6" w:space="0" w:color="auto"/>
            </w:tcBorders>
            <w:vAlign w:val="center"/>
          </w:tcPr>
          <w:p w:rsidR="00B42A7F" w:rsidRPr="00A93A21" w:rsidRDefault="00B42A7F" w:rsidP="00B42A7F">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42A7F" w:rsidRPr="00A93A21" w:rsidRDefault="00B42A7F" w:rsidP="00B42A7F">
            <w:pPr>
              <w:spacing w:before="40" w:after="40"/>
              <w:jc w:val="center"/>
              <w:rPr>
                <w:b/>
                <w:sz w:val="18"/>
              </w:rPr>
            </w:pPr>
            <w:r w:rsidRPr="00A93A21">
              <w:rPr>
                <w:b/>
                <w:sz w:val="18"/>
              </w:rPr>
              <w:t>PHG</w:t>
            </w:r>
            <w:r w:rsidRPr="00A93A21">
              <w:rPr>
                <w:b/>
                <w:sz w:val="18"/>
              </w:rPr>
              <w:br/>
              <w:t>(MCLG)</w:t>
            </w:r>
          </w:p>
        </w:tc>
        <w:tc>
          <w:tcPr>
            <w:tcW w:w="2718" w:type="dxa"/>
            <w:tcBorders>
              <w:top w:val="single" w:sz="18" w:space="0" w:color="auto"/>
              <w:bottom w:val="double" w:sz="6" w:space="0" w:color="auto"/>
              <w:right w:val="single" w:sz="6" w:space="0" w:color="auto"/>
            </w:tcBorders>
            <w:vAlign w:val="center"/>
          </w:tcPr>
          <w:p w:rsidR="00B42A7F" w:rsidRPr="00A93A21" w:rsidRDefault="00B42A7F" w:rsidP="00B42A7F">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42A7F" w:rsidRPr="00A93A21" w:rsidTr="004532A9">
        <w:trPr>
          <w:trHeight w:val="600"/>
          <w:jc w:val="center"/>
        </w:trPr>
        <w:tc>
          <w:tcPr>
            <w:tcW w:w="2268" w:type="dxa"/>
            <w:tcBorders>
              <w:left w:val="single" w:sz="6" w:space="0" w:color="auto"/>
            </w:tcBorders>
          </w:tcPr>
          <w:p w:rsidR="00B42A7F" w:rsidRDefault="00B42A7F" w:rsidP="00B42A7F">
            <w:pPr>
              <w:ind w:left="187"/>
              <w:rPr>
                <w:sz w:val="18"/>
              </w:rPr>
            </w:pPr>
          </w:p>
          <w:p w:rsidR="005F04FD" w:rsidRPr="00A93A21" w:rsidRDefault="005F04FD" w:rsidP="00B42A7F">
            <w:pPr>
              <w:ind w:left="187"/>
              <w:rPr>
                <w:sz w:val="18"/>
              </w:rPr>
            </w:pPr>
            <w:r>
              <w:rPr>
                <w:sz w:val="18"/>
              </w:rPr>
              <w:t>Color (Units)</w:t>
            </w:r>
          </w:p>
        </w:tc>
        <w:tc>
          <w:tcPr>
            <w:tcW w:w="1080" w:type="dxa"/>
          </w:tcPr>
          <w:p w:rsidR="00B42A7F" w:rsidRDefault="00B42A7F" w:rsidP="00B42A7F">
            <w:pPr>
              <w:jc w:val="center"/>
              <w:rPr>
                <w:sz w:val="18"/>
              </w:rPr>
            </w:pPr>
          </w:p>
          <w:p w:rsidR="005F04FD" w:rsidRPr="00A93A21" w:rsidRDefault="004532A9" w:rsidP="00B42A7F">
            <w:pPr>
              <w:jc w:val="center"/>
              <w:rPr>
                <w:sz w:val="18"/>
              </w:rPr>
            </w:pPr>
            <w:r>
              <w:rPr>
                <w:sz w:val="18"/>
              </w:rPr>
              <w:t>5/23</w:t>
            </w:r>
            <w:r w:rsidR="005F04FD">
              <w:rPr>
                <w:sz w:val="18"/>
              </w:rPr>
              <w:t>/201</w:t>
            </w:r>
            <w:r>
              <w:rPr>
                <w:sz w:val="18"/>
              </w:rPr>
              <w:t>7</w:t>
            </w:r>
          </w:p>
        </w:tc>
        <w:tc>
          <w:tcPr>
            <w:tcW w:w="1350" w:type="dxa"/>
          </w:tcPr>
          <w:p w:rsidR="00B42A7F" w:rsidRDefault="00B42A7F" w:rsidP="00B42A7F">
            <w:pPr>
              <w:jc w:val="center"/>
              <w:rPr>
                <w:sz w:val="18"/>
              </w:rPr>
            </w:pPr>
          </w:p>
          <w:p w:rsidR="005F04FD" w:rsidRPr="00A93A21" w:rsidRDefault="005F04FD" w:rsidP="00B42A7F">
            <w:pPr>
              <w:jc w:val="center"/>
              <w:rPr>
                <w:sz w:val="18"/>
              </w:rPr>
            </w:pPr>
            <w:r>
              <w:rPr>
                <w:sz w:val="18"/>
              </w:rPr>
              <w:t>&lt;5.0</w:t>
            </w:r>
          </w:p>
        </w:tc>
        <w:tc>
          <w:tcPr>
            <w:tcW w:w="1350" w:type="dxa"/>
          </w:tcPr>
          <w:p w:rsidR="00B42A7F" w:rsidRDefault="00B42A7F" w:rsidP="00B42A7F">
            <w:pPr>
              <w:jc w:val="center"/>
              <w:rPr>
                <w:sz w:val="18"/>
              </w:rPr>
            </w:pPr>
          </w:p>
          <w:p w:rsidR="005F04FD" w:rsidRPr="00A93A21" w:rsidRDefault="005F04FD" w:rsidP="00B42A7F">
            <w:pPr>
              <w:jc w:val="center"/>
              <w:rPr>
                <w:sz w:val="18"/>
              </w:rPr>
            </w:pPr>
            <w:r>
              <w:rPr>
                <w:sz w:val="18"/>
              </w:rPr>
              <w:t>&lt;1-&lt;1</w:t>
            </w:r>
          </w:p>
        </w:tc>
        <w:tc>
          <w:tcPr>
            <w:tcW w:w="990" w:type="dxa"/>
          </w:tcPr>
          <w:p w:rsidR="00B42A7F" w:rsidRDefault="00B42A7F" w:rsidP="00B42A7F">
            <w:pPr>
              <w:jc w:val="center"/>
              <w:rPr>
                <w:sz w:val="18"/>
              </w:rPr>
            </w:pPr>
          </w:p>
          <w:p w:rsidR="005F04FD" w:rsidRPr="00A93A21" w:rsidRDefault="005F04FD" w:rsidP="00B42A7F">
            <w:pPr>
              <w:jc w:val="center"/>
              <w:rPr>
                <w:sz w:val="18"/>
              </w:rPr>
            </w:pPr>
            <w:r>
              <w:rPr>
                <w:sz w:val="18"/>
              </w:rPr>
              <w:t>15</w:t>
            </w:r>
          </w:p>
        </w:tc>
        <w:tc>
          <w:tcPr>
            <w:tcW w:w="1080" w:type="dxa"/>
          </w:tcPr>
          <w:p w:rsidR="00B42A7F" w:rsidRDefault="00B42A7F" w:rsidP="00B42A7F">
            <w:pPr>
              <w:jc w:val="center"/>
              <w:rPr>
                <w:sz w:val="18"/>
              </w:rPr>
            </w:pPr>
          </w:p>
          <w:p w:rsidR="005F04FD" w:rsidRPr="00A93A21" w:rsidRDefault="005F04FD" w:rsidP="00B42A7F">
            <w:pPr>
              <w:jc w:val="center"/>
              <w:rPr>
                <w:sz w:val="18"/>
              </w:rPr>
            </w:pPr>
            <w:r>
              <w:rPr>
                <w:sz w:val="18"/>
              </w:rPr>
              <w:t>N/A</w:t>
            </w:r>
          </w:p>
        </w:tc>
        <w:tc>
          <w:tcPr>
            <w:tcW w:w="2718" w:type="dxa"/>
            <w:tcBorders>
              <w:right w:val="single" w:sz="6" w:space="0" w:color="auto"/>
            </w:tcBorders>
          </w:tcPr>
          <w:p w:rsidR="00B42A7F" w:rsidRPr="00A93A21" w:rsidRDefault="005F04FD" w:rsidP="00322AA3">
            <w:pPr>
              <w:rPr>
                <w:sz w:val="18"/>
              </w:rPr>
            </w:pPr>
            <w:r>
              <w:rPr>
                <w:sz w:val="18"/>
              </w:rPr>
              <w:t>Naturally</w:t>
            </w:r>
            <w:r w:rsidR="00322AA3">
              <w:rPr>
                <w:sz w:val="18"/>
              </w:rPr>
              <w:t>-</w:t>
            </w:r>
            <w:r>
              <w:rPr>
                <w:sz w:val="18"/>
              </w:rPr>
              <w:t>occurring organic materials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Foaming Agents (MBAS)</w:t>
            </w:r>
          </w:p>
          <w:p w:rsidR="004532A9" w:rsidRPr="00A93A21" w:rsidRDefault="004532A9" w:rsidP="004532A9">
            <w:pPr>
              <w:ind w:left="187"/>
              <w:rPr>
                <w:sz w:val="18"/>
              </w:rPr>
            </w:pPr>
            <w:r>
              <w:rPr>
                <w:sz w:val="18"/>
              </w:rPr>
              <w:t>Ppm</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&lt;0.050</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&lt;.05</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Pr="00A93A21" w:rsidRDefault="004532A9" w:rsidP="004532A9">
            <w:pPr>
              <w:rPr>
                <w:sz w:val="18"/>
              </w:rPr>
            </w:pPr>
            <w:r>
              <w:rPr>
                <w:sz w:val="18"/>
              </w:rPr>
              <w:t>Municipal and Industrial waste discharges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Iron (ppb)</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rPr>
                <w:sz w:val="18"/>
              </w:rPr>
            </w:pPr>
            <w:r>
              <w:rPr>
                <w:sz w:val="18"/>
              </w:rPr>
              <w:t xml:space="preserve">       ND-2.7</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300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Leaching from natural deposits; industrial wastes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Manganese (ppb)</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ND-92</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50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Leaching from natural deposits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Odor-Threshold (ton)</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1-1</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3</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Naturally-occurring organic materials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Silver (ppb)</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ND-&lt;5</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100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Industrial discharges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Turbidity (NTU)</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&lt;0.10</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&lt;.1-.18</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5</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Soil runoff</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Zinc (ppb)</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ND-&lt;.02</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5000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Runoff/leaching from natural deposits; industrial wastes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Total Dissolved solids (ppm)</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220</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200-300</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500-1000-1500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Runoff/leaching from natural deposits</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Specific Conductance</w:t>
            </w:r>
          </w:p>
          <w:p w:rsidR="004532A9" w:rsidRDefault="004532A9" w:rsidP="004532A9">
            <w:pPr>
              <w:ind w:left="187"/>
              <w:rPr>
                <w:sz w:val="18"/>
              </w:rPr>
            </w:pPr>
            <w:r>
              <w:rPr>
                <w:sz w:val="18"/>
              </w:rPr>
              <w:t>(</w:t>
            </w:r>
            <w:proofErr w:type="spellStart"/>
            <w:r>
              <w:rPr>
                <w:sz w:val="18"/>
              </w:rPr>
              <w:t>umho</w:t>
            </w:r>
            <w:proofErr w:type="spellEnd"/>
            <w:r>
              <w:rPr>
                <w:sz w:val="18"/>
              </w:rPr>
              <w:t>/cm)</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250</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rPr>
                <w:sz w:val="18"/>
              </w:rPr>
            </w:pPr>
            <w:r>
              <w:rPr>
                <w:sz w:val="18"/>
              </w:rPr>
              <w:t xml:space="preserve">       220-460</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900-1600-2200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Substances that form ions when in water; seawater influence</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Chloride (ppm)</w:t>
            </w:r>
          </w:p>
        </w:tc>
        <w:tc>
          <w:tcPr>
            <w:tcW w:w="1080" w:type="dxa"/>
            <w:tcBorders>
              <w:bottom w:val="single" w:sz="18" w:space="0" w:color="auto"/>
            </w:tcBorders>
          </w:tcPr>
          <w:p w:rsidR="004532A9" w:rsidRDefault="004532A9" w:rsidP="004532A9">
            <w:pPr>
              <w:jc w:val="center"/>
              <w:rPr>
                <w:sz w:val="18"/>
              </w:rPr>
            </w:pPr>
          </w:p>
          <w:p w:rsidR="004532A9" w:rsidRPr="00A93A21" w:rsidRDefault="004532A9" w:rsidP="004532A9">
            <w:pPr>
              <w:jc w:val="center"/>
              <w:rPr>
                <w:sz w:val="18"/>
              </w:rPr>
            </w:pPr>
            <w:r>
              <w:rPr>
                <w:sz w:val="18"/>
              </w:rPr>
              <w:t>5/23/2017</w:t>
            </w: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8.4</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8.5-71</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250-500-600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Runoff/leaching from natural deposits; seawater influence</w:t>
            </w:r>
          </w:p>
        </w:tc>
      </w:tr>
      <w:tr w:rsidR="004532A9" w:rsidRPr="00A93A21" w:rsidTr="004532A9">
        <w:trPr>
          <w:trHeight w:val="600"/>
          <w:jc w:val="center"/>
        </w:trPr>
        <w:tc>
          <w:tcPr>
            <w:tcW w:w="2268" w:type="dxa"/>
            <w:tcBorders>
              <w:left w:val="single" w:sz="6" w:space="0" w:color="auto"/>
              <w:bottom w:val="single" w:sz="18" w:space="0" w:color="auto"/>
            </w:tcBorders>
          </w:tcPr>
          <w:p w:rsidR="004532A9" w:rsidRDefault="004532A9" w:rsidP="004532A9">
            <w:pPr>
              <w:ind w:left="187"/>
              <w:rPr>
                <w:sz w:val="18"/>
              </w:rPr>
            </w:pPr>
          </w:p>
          <w:p w:rsidR="004532A9" w:rsidRDefault="004532A9" w:rsidP="004532A9">
            <w:pPr>
              <w:ind w:left="187"/>
              <w:rPr>
                <w:sz w:val="18"/>
              </w:rPr>
            </w:pPr>
            <w:r>
              <w:rPr>
                <w:sz w:val="18"/>
              </w:rPr>
              <w:t>Sulfate (ppm)</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5/23/2017</w:t>
            </w:r>
          </w:p>
          <w:p w:rsidR="004532A9" w:rsidRPr="00A93A21" w:rsidRDefault="004532A9" w:rsidP="004532A9">
            <w:pPr>
              <w:jc w:val="center"/>
              <w:rPr>
                <w:sz w:val="18"/>
              </w:rPr>
            </w:pPr>
          </w:p>
        </w:tc>
        <w:tc>
          <w:tcPr>
            <w:tcW w:w="1350" w:type="dxa"/>
            <w:tcBorders>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12</w:t>
            </w:r>
          </w:p>
        </w:tc>
        <w:tc>
          <w:tcPr>
            <w:tcW w:w="1350" w:type="dxa"/>
            <w:tcBorders>
              <w:left w:val="single" w:sz="6" w:space="0" w:color="auto"/>
              <w:bottom w:val="single" w:sz="18" w:space="0" w:color="auto"/>
              <w:right w:val="single" w:sz="6" w:space="0" w:color="auto"/>
            </w:tcBorders>
          </w:tcPr>
          <w:p w:rsidR="004532A9" w:rsidRDefault="004532A9" w:rsidP="004532A9">
            <w:pPr>
              <w:jc w:val="center"/>
              <w:rPr>
                <w:sz w:val="18"/>
              </w:rPr>
            </w:pPr>
          </w:p>
          <w:p w:rsidR="004532A9" w:rsidRDefault="004532A9" w:rsidP="004532A9">
            <w:pPr>
              <w:jc w:val="center"/>
              <w:rPr>
                <w:sz w:val="18"/>
              </w:rPr>
            </w:pPr>
            <w:r>
              <w:rPr>
                <w:sz w:val="18"/>
              </w:rPr>
              <w:t>2-13</w:t>
            </w:r>
          </w:p>
        </w:tc>
        <w:tc>
          <w:tcPr>
            <w:tcW w:w="990" w:type="dxa"/>
            <w:tcBorders>
              <w:left w:val="single" w:sz="6" w:space="0" w:color="auto"/>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250-500-600</w:t>
            </w:r>
          </w:p>
        </w:tc>
        <w:tc>
          <w:tcPr>
            <w:tcW w:w="1080" w:type="dxa"/>
            <w:tcBorders>
              <w:bottom w:val="single" w:sz="18" w:space="0" w:color="auto"/>
            </w:tcBorders>
          </w:tcPr>
          <w:p w:rsidR="004532A9" w:rsidRDefault="004532A9" w:rsidP="004532A9">
            <w:pPr>
              <w:jc w:val="center"/>
              <w:rPr>
                <w:sz w:val="18"/>
              </w:rPr>
            </w:pPr>
          </w:p>
          <w:p w:rsidR="004532A9" w:rsidRDefault="004532A9" w:rsidP="004532A9">
            <w:pPr>
              <w:jc w:val="center"/>
              <w:rPr>
                <w:sz w:val="18"/>
              </w:rPr>
            </w:pPr>
            <w:r>
              <w:rPr>
                <w:sz w:val="18"/>
              </w:rPr>
              <w:t>N/A</w:t>
            </w:r>
          </w:p>
        </w:tc>
        <w:tc>
          <w:tcPr>
            <w:tcW w:w="2718" w:type="dxa"/>
            <w:tcBorders>
              <w:bottom w:val="single" w:sz="18" w:space="0" w:color="auto"/>
              <w:right w:val="single" w:sz="6" w:space="0" w:color="auto"/>
            </w:tcBorders>
          </w:tcPr>
          <w:p w:rsidR="004532A9" w:rsidRDefault="004532A9" w:rsidP="004532A9">
            <w:pPr>
              <w:rPr>
                <w:sz w:val="18"/>
              </w:rPr>
            </w:pPr>
            <w:r>
              <w:rPr>
                <w:sz w:val="18"/>
              </w:rPr>
              <w:t>Runoff/leaching from natural deposits; seawater influence</w:t>
            </w:r>
          </w:p>
        </w:tc>
      </w:tr>
      <w:tr w:rsidR="00B42A7F"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42A7F" w:rsidRPr="00A93A21" w:rsidRDefault="00B42A7F" w:rsidP="00B42A7F">
            <w:pPr>
              <w:spacing w:before="20" w:after="20"/>
              <w:jc w:val="center"/>
              <w:rPr>
                <w:b/>
                <w:caps/>
              </w:rPr>
            </w:pPr>
            <w:r w:rsidRPr="00A93A21">
              <w:rPr>
                <w:b/>
                <w:caps/>
              </w:rPr>
              <w:t>TAble 6 – detection of UNREGULATED CONTAMINANTS</w:t>
            </w:r>
          </w:p>
        </w:tc>
      </w:tr>
      <w:tr w:rsidR="00B42A7F" w:rsidRPr="00A93A21" w:rsidTr="004532A9">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B42A7F" w:rsidRPr="00A93A21" w:rsidRDefault="00B42A7F" w:rsidP="00B42A7F">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B42A7F" w:rsidRPr="00A93A21" w:rsidRDefault="00B42A7F" w:rsidP="00B42A7F">
            <w:pPr>
              <w:spacing w:before="40" w:after="40"/>
              <w:jc w:val="center"/>
              <w:rPr>
                <w:b/>
                <w:bCs/>
                <w:sz w:val="18"/>
              </w:rPr>
            </w:pPr>
            <w:r w:rsidRPr="00A93A2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42A7F" w:rsidRPr="00A93A21" w:rsidRDefault="00963227" w:rsidP="00B42A7F">
            <w:pPr>
              <w:spacing w:before="40" w:after="40"/>
              <w:jc w:val="center"/>
              <w:rPr>
                <w:b/>
                <w:bCs/>
                <w:sz w:val="18"/>
              </w:rPr>
            </w:pPr>
            <w:r>
              <w:rPr>
                <w:b/>
                <w:bCs/>
                <w:sz w:val="18"/>
              </w:rPr>
              <w:t>Range of Detections</w:t>
            </w:r>
          </w:p>
        </w:tc>
        <w:tc>
          <w:tcPr>
            <w:tcW w:w="1350" w:type="dxa"/>
            <w:tcBorders>
              <w:top w:val="single" w:sz="18" w:space="0" w:color="auto"/>
              <w:left w:val="single" w:sz="6" w:space="0" w:color="auto"/>
              <w:bottom w:val="double" w:sz="4" w:space="0" w:color="auto"/>
              <w:right w:val="single" w:sz="6" w:space="0" w:color="auto"/>
            </w:tcBorders>
            <w:vAlign w:val="center"/>
          </w:tcPr>
          <w:p w:rsidR="00B42A7F" w:rsidRPr="00A93A21" w:rsidRDefault="00963227" w:rsidP="00B42A7F">
            <w:pPr>
              <w:spacing w:before="40" w:after="40"/>
              <w:jc w:val="center"/>
              <w:rPr>
                <w:b/>
                <w:bCs/>
                <w:sz w:val="18"/>
              </w:rPr>
            </w:pPr>
            <w:r>
              <w:rPr>
                <w:b/>
                <w:bCs/>
                <w:sz w:val="18"/>
              </w:rPr>
              <w:t>Public Health Goal</w:t>
            </w:r>
          </w:p>
        </w:tc>
        <w:tc>
          <w:tcPr>
            <w:tcW w:w="2070" w:type="dxa"/>
            <w:gridSpan w:val="2"/>
            <w:tcBorders>
              <w:top w:val="single" w:sz="18" w:space="0" w:color="auto"/>
              <w:left w:val="single" w:sz="6" w:space="0" w:color="auto"/>
              <w:bottom w:val="double" w:sz="4" w:space="0" w:color="auto"/>
              <w:right w:val="single" w:sz="6" w:space="0" w:color="auto"/>
            </w:tcBorders>
            <w:vAlign w:val="center"/>
          </w:tcPr>
          <w:p w:rsidR="00B42A7F" w:rsidRPr="00A93A21" w:rsidRDefault="00B42A7F" w:rsidP="00B42A7F">
            <w:pPr>
              <w:spacing w:before="40" w:after="40"/>
              <w:jc w:val="center"/>
              <w:rPr>
                <w:b/>
                <w:bCs/>
                <w:sz w:val="18"/>
              </w:rPr>
            </w:pPr>
            <w:r w:rsidRPr="00A93A21">
              <w:rPr>
                <w:b/>
                <w:bCs/>
                <w:sz w:val="18"/>
              </w:rPr>
              <w:t>Notification Level</w:t>
            </w:r>
          </w:p>
        </w:tc>
        <w:tc>
          <w:tcPr>
            <w:tcW w:w="2718" w:type="dxa"/>
            <w:tcBorders>
              <w:top w:val="single" w:sz="18" w:space="0" w:color="auto"/>
              <w:left w:val="single" w:sz="6" w:space="0" w:color="auto"/>
              <w:bottom w:val="double" w:sz="4" w:space="0" w:color="auto"/>
              <w:right w:val="single" w:sz="6" w:space="0" w:color="auto"/>
            </w:tcBorders>
            <w:vAlign w:val="center"/>
          </w:tcPr>
          <w:p w:rsidR="00B42A7F" w:rsidRPr="00A93A21" w:rsidRDefault="00B42A7F" w:rsidP="00B42A7F">
            <w:pPr>
              <w:spacing w:before="40" w:after="40"/>
              <w:jc w:val="center"/>
              <w:rPr>
                <w:b/>
                <w:bCs/>
                <w:sz w:val="18"/>
              </w:rPr>
            </w:pPr>
            <w:r w:rsidRPr="00A93A21">
              <w:rPr>
                <w:b/>
                <w:bCs/>
                <w:sz w:val="18"/>
              </w:rPr>
              <w:t>Health Effects Language</w:t>
            </w:r>
          </w:p>
        </w:tc>
      </w:tr>
      <w:tr w:rsidR="00B42A7F" w:rsidRPr="00A93A21" w:rsidTr="004532A9">
        <w:trPr>
          <w:cantSplit/>
          <w:trHeight w:val="605"/>
          <w:jc w:val="center"/>
        </w:trPr>
        <w:tc>
          <w:tcPr>
            <w:tcW w:w="2268" w:type="dxa"/>
            <w:tcBorders>
              <w:left w:val="single" w:sz="6" w:space="0" w:color="auto"/>
              <w:right w:val="single" w:sz="6" w:space="0" w:color="auto"/>
            </w:tcBorders>
          </w:tcPr>
          <w:p w:rsidR="00B42A7F" w:rsidRDefault="00B42A7F" w:rsidP="00B42A7F">
            <w:pPr>
              <w:rPr>
                <w:sz w:val="18"/>
              </w:rPr>
            </w:pPr>
          </w:p>
          <w:p w:rsidR="0069079C" w:rsidRPr="00A93A21" w:rsidRDefault="0069079C" w:rsidP="00B42A7F">
            <w:pPr>
              <w:rPr>
                <w:sz w:val="18"/>
              </w:rPr>
            </w:pPr>
            <w:r>
              <w:rPr>
                <w:sz w:val="18"/>
              </w:rPr>
              <w:t>Boron</w:t>
            </w:r>
          </w:p>
        </w:tc>
        <w:tc>
          <w:tcPr>
            <w:tcW w:w="1080" w:type="dxa"/>
            <w:tcBorders>
              <w:left w:val="single" w:sz="6" w:space="0" w:color="auto"/>
              <w:right w:val="single" w:sz="6" w:space="0" w:color="auto"/>
            </w:tcBorders>
          </w:tcPr>
          <w:p w:rsidR="00B42A7F" w:rsidRDefault="00B42A7F" w:rsidP="00B42A7F">
            <w:pPr>
              <w:rPr>
                <w:sz w:val="18"/>
              </w:rPr>
            </w:pPr>
          </w:p>
          <w:p w:rsidR="0069079C" w:rsidRPr="00A93A21" w:rsidRDefault="0069079C" w:rsidP="00B42A7F">
            <w:pPr>
              <w:rPr>
                <w:sz w:val="18"/>
              </w:rPr>
            </w:pPr>
            <w:r>
              <w:rPr>
                <w:sz w:val="18"/>
              </w:rPr>
              <w:t>2003</w:t>
            </w:r>
          </w:p>
        </w:tc>
        <w:tc>
          <w:tcPr>
            <w:tcW w:w="1350" w:type="dxa"/>
            <w:tcBorders>
              <w:left w:val="single" w:sz="6" w:space="0" w:color="auto"/>
              <w:right w:val="single" w:sz="6" w:space="0" w:color="auto"/>
            </w:tcBorders>
          </w:tcPr>
          <w:p w:rsidR="00B42A7F" w:rsidRDefault="00B42A7F" w:rsidP="00B42A7F">
            <w:pPr>
              <w:rPr>
                <w:sz w:val="18"/>
              </w:rPr>
            </w:pPr>
          </w:p>
          <w:p w:rsidR="0069079C" w:rsidRPr="00A93A21" w:rsidRDefault="00B0086E" w:rsidP="00B42A7F">
            <w:pPr>
              <w:rPr>
                <w:sz w:val="18"/>
              </w:rPr>
            </w:pPr>
            <w:r>
              <w:rPr>
                <w:sz w:val="18"/>
              </w:rPr>
              <w:t xml:space="preserve">    </w:t>
            </w:r>
            <w:r w:rsidR="0069079C">
              <w:rPr>
                <w:sz w:val="18"/>
              </w:rPr>
              <w:t>&lt;.03-.110</w:t>
            </w:r>
          </w:p>
        </w:tc>
        <w:tc>
          <w:tcPr>
            <w:tcW w:w="1350" w:type="dxa"/>
            <w:tcBorders>
              <w:left w:val="single" w:sz="6" w:space="0" w:color="auto"/>
              <w:right w:val="single" w:sz="6" w:space="0" w:color="auto"/>
            </w:tcBorders>
            <w:shd w:val="clear" w:color="auto" w:fill="auto"/>
          </w:tcPr>
          <w:p w:rsidR="00B42A7F" w:rsidRDefault="00B42A7F" w:rsidP="00B42A7F">
            <w:pPr>
              <w:rPr>
                <w:sz w:val="18"/>
              </w:rPr>
            </w:pPr>
          </w:p>
          <w:p w:rsidR="00B0086E" w:rsidRPr="00A93A21" w:rsidRDefault="00B0086E" w:rsidP="00B42A7F">
            <w:pPr>
              <w:rPr>
                <w:sz w:val="18"/>
              </w:rPr>
            </w:pPr>
          </w:p>
        </w:tc>
        <w:tc>
          <w:tcPr>
            <w:tcW w:w="2070" w:type="dxa"/>
            <w:gridSpan w:val="2"/>
            <w:tcBorders>
              <w:left w:val="single" w:sz="6" w:space="0" w:color="auto"/>
              <w:right w:val="single" w:sz="6" w:space="0" w:color="auto"/>
            </w:tcBorders>
            <w:shd w:val="clear" w:color="auto" w:fill="auto"/>
          </w:tcPr>
          <w:p w:rsidR="00B42A7F" w:rsidRDefault="00B42A7F" w:rsidP="00B42A7F">
            <w:pPr>
              <w:rPr>
                <w:sz w:val="18"/>
              </w:rPr>
            </w:pPr>
          </w:p>
          <w:p w:rsidR="00B0086E" w:rsidRPr="00A93A21" w:rsidRDefault="00B0086E" w:rsidP="00B42A7F">
            <w:pPr>
              <w:rPr>
                <w:sz w:val="18"/>
              </w:rPr>
            </w:pPr>
            <w:r>
              <w:rPr>
                <w:sz w:val="18"/>
              </w:rPr>
              <w:t xml:space="preserve"> </w:t>
            </w:r>
            <w:r w:rsidR="00B9510C">
              <w:rPr>
                <w:sz w:val="18"/>
              </w:rPr>
              <w:t xml:space="preserve">            </w:t>
            </w:r>
            <w:r>
              <w:rPr>
                <w:sz w:val="18"/>
              </w:rPr>
              <w:t xml:space="preserve"> </w:t>
            </w:r>
            <w:r w:rsidR="00B9510C">
              <w:rPr>
                <w:sz w:val="18"/>
              </w:rPr>
              <w:t>1 ppm</w:t>
            </w:r>
          </w:p>
        </w:tc>
        <w:tc>
          <w:tcPr>
            <w:tcW w:w="2718" w:type="dxa"/>
            <w:tcBorders>
              <w:top w:val="single" w:sz="6" w:space="0" w:color="auto"/>
              <w:left w:val="single" w:sz="6" w:space="0" w:color="auto"/>
              <w:bottom w:val="single" w:sz="6" w:space="0" w:color="auto"/>
              <w:right w:val="single" w:sz="6" w:space="0" w:color="auto"/>
            </w:tcBorders>
          </w:tcPr>
          <w:p w:rsidR="00B42A7F" w:rsidRPr="00A93A21" w:rsidRDefault="00B0086E" w:rsidP="00B42A7F">
            <w:pPr>
              <w:rPr>
                <w:sz w:val="18"/>
              </w:rPr>
            </w:pPr>
            <w:r>
              <w:rPr>
                <w:sz w:val="18"/>
              </w:rPr>
              <w:t>Some men who drink water containing boron in excess of the notification level over many years may experience reproductive effects, based on studies in dogs</w:t>
            </w:r>
          </w:p>
        </w:tc>
      </w:tr>
      <w:tr w:rsidR="00B0086E" w:rsidRPr="00A93A21" w:rsidTr="004532A9">
        <w:trPr>
          <w:cantSplit/>
          <w:trHeight w:val="605"/>
          <w:jc w:val="center"/>
        </w:trPr>
        <w:tc>
          <w:tcPr>
            <w:tcW w:w="2268" w:type="dxa"/>
            <w:tcBorders>
              <w:left w:val="single" w:sz="6" w:space="0" w:color="auto"/>
              <w:right w:val="single" w:sz="6" w:space="0" w:color="auto"/>
            </w:tcBorders>
          </w:tcPr>
          <w:p w:rsidR="00B0086E" w:rsidRDefault="00B0086E" w:rsidP="00B42A7F">
            <w:pPr>
              <w:rPr>
                <w:sz w:val="18"/>
              </w:rPr>
            </w:pPr>
          </w:p>
          <w:p w:rsidR="00B0086E" w:rsidRDefault="00B0086E" w:rsidP="00B42A7F">
            <w:pPr>
              <w:rPr>
                <w:sz w:val="18"/>
              </w:rPr>
            </w:pPr>
            <w:r>
              <w:rPr>
                <w:sz w:val="18"/>
              </w:rPr>
              <w:t>Vanadium</w:t>
            </w:r>
          </w:p>
        </w:tc>
        <w:tc>
          <w:tcPr>
            <w:tcW w:w="1080" w:type="dxa"/>
            <w:tcBorders>
              <w:left w:val="single" w:sz="6" w:space="0" w:color="auto"/>
              <w:right w:val="single" w:sz="6" w:space="0" w:color="auto"/>
            </w:tcBorders>
          </w:tcPr>
          <w:p w:rsidR="00B0086E" w:rsidRDefault="00B0086E" w:rsidP="00B42A7F">
            <w:pPr>
              <w:rPr>
                <w:sz w:val="18"/>
              </w:rPr>
            </w:pPr>
            <w:r>
              <w:rPr>
                <w:sz w:val="18"/>
              </w:rPr>
              <w:t xml:space="preserve"> </w:t>
            </w:r>
          </w:p>
          <w:p w:rsidR="00B0086E" w:rsidRDefault="00B0086E" w:rsidP="00B42A7F">
            <w:pPr>
              <w:rPr>
                <w:sz w:val="18"/>
              </w:rPr>
            </w:pPr>
            <w:r>
              <w:rPr>
                <w:sz w:val="18"/>
              </w:rPr>
              <w:t xml:space="preserve"> 2003</w:t>
            </w:r>
          </w:p>
        </w:tc>
        <w:tc>
          <w:tcPr>
            <w:tcW w:w="1350" w:type="dxa"/>
            <w:tcBorders>
              <w:left w:val="single" w:sz="6" w:space="0" w:color="auto"/>
              <w:right w:val="single" w:sz="6" w:space="0" w:color="auto"/>
            </w:tcBorders>
          </w:tcPr>
          <w:p w:rsidR="00B0086E" w:rsidRDefault="00B0086E" w:rsidP="00B42A7F">
            <w:pPr>
              <w:rPr>
                <w:sz w:val="18"/>
              </w:rPr>
            </w:pPr>
          </w:p>
          <w:p w:rsidR="00B0086E" w:rsidRDefault="00B0086E" w:rsidP="00B42A7F">
            <w:pPr>
              <w:rPr>
                <w:sz w:val="18"/>
              </w:rPr>
            </w:pPr>
            <w:r>
              <w:rPr>
                <w:sz w:val="18"/>
              </w:rPr>
              <w:t xml:space="preserve">   &lt;5-21</w:t>
            </w:r>
          </w:p>
        </w:tc>
        <w:tc>
          <w:tcPr>
            <w:tcW w:w="1350" w:type="dxa"/>
            <w:tcBorders>
              <w:left w:val="single" w:sz="6" w:space="0" w:color="auto"/>
              <w:right w:val="single" w:sz="6" w:space="0" w:color="auto"/>
            </w:tcBorders>
            <w:shd w:val="clear" w:color="auto" w:fill="auto"/>
          </w:tcPr>
          <w:p w:rsidR="00B0086E" w:rsidRDefault="00B0086E" w:rsidP="00B42A7F">
            <w:pPr>
              <w:rPr>
                <w:sz w:val="18"/>
              </w:rPr>
            </w:pPr>
          </w:p>
          <w:p w:rsidR="00B0086E" w:rsidRDefault="00B0086E" w:rsidP="00B42A7F">
            <w:pPr>
              <w:rPr>
                <w:sz w:val="18"/>
              </w:rPr>
            </w:pPr>
          </w:p>
        </w:tc>
        <w:tc>
          <w:tcPr>
            <w:tcW w:w="2070" w:type="dxa"/>
            <w:gridSpan w:val="2"/>
            <w:tcBorders>
              <w:left w:val="single" w:sz="6" w:space="0" w:color="auto"/>
              <w:right w:val="single" w:sz="6" w:space="0" w:color="auto"/>
            </w:tcBorders>
            <w:shd w:val="clear" w:color="auto" w:fill="auto"/>
          </w:tcPr>
          <w:p w:rsidR="00B0086E" w:rsidRDefault="00B0086E" w:rsidP="00B42A7F">
            <w:pPr>
              <w:rPr>
                <w:sz w:val="18"/>
              </w:rPr>
            </w:pPr>
          </w:p>
          <w:p w:rsidR="00B9510C" w:rsidRDefault="00B9510C" w:rsidP="00B42A7F">
            <w:pPr>
              <w:rPr>
                <w:sz w:val="18"/>
              </w:rPr>
            </w:pPr>
            <w:r>
              <w:rPr>
                <w:sz w:val="18"/>
              </w:rPr>
              <w:t xml:space="preserve">                50ppb</w:t>
            </w:r>
          </w:p>
        </w:tc>
        <w:tc>
          <w:tcPr>
            <w:tcW w:w="2718" w:type="dxa"/>
            <w:tcBorders>
              <w:top w:val="single" w:sz="6" w:space="0" w:color="auto"/>
              <w:left w:val="single" w:sz="6" w:space="0" w:color="auto"/>
              <w:bottom w:val="single" w:sz="6" w:space="0" w:color="auto"/>
              <w:right w:val="single" w:sz="6" w:space="0" w:color="auto"/>
            </w:tcBorders>
          </w:tcPr>
          <w:p w:rsidR="00B0086E" w:rsidRDefault="00B9510C" w:rsidP="00B9510C">
            <w:pPr>
              <w:rPr>
                <w:sz w:val="18"/>
              </w:rPr>
            </w:pPr>
            <w:r>
              <w:rPr>
                <w:sz w:val="18"/>
              </w:rPr>
              <w:t>The babies of some pregnant women who drink water containing vanadium in excess of the notification level may have an increased risk of developmental effects, based on studies in laboratory animals</w:t>
            </w:r>
          </w:p>
        </w:tc>
      </w:tr>
      <w:tr w:rsidR="00B0086E" w:rsidRPr="00A93A21" w:rsidTr="004532A9">
        <w:trPr>
          <w:cantSplit/>
          <w:trHeight w:val="605"/>
          <w:jc w:val="center"/>
        </w:trPr>
        <w:tc>
          <w:tcPr>
            <w:tcW w:w="2268" w:type="dxa"/>
            <w:tcBorders>
              <w:left w:val="single" w:sz="6" w:space="0" w:color="auto"/>
              <w:bottom w:val="single" w:sz="18" w:space="0" w:color="auto"/>
              <w:right w:val="single" w:sz="6" w:space="0" w:color="auto"/>
            </w:tcBorders>
          </w:tcPr>
          <w:p w:rsidR="00B0086E" w:rsidRDefault="00B0086E" w:rsidP="00B42A7F">
            <w:pPr>
              <w:rPr>
                <w:sz w:val="18"/>
              </w:rPr>
            </w:pPr>
          </w:p>
          <w:p w:rsidR="00B0086E" w:rsidRDefault="00B0086E" w:rsidP="00B42A7F">
            <w:pPr>
              <w:rPr>
                <w:b/>
                <w:sz w:val="18"/>
              </w:rPr>
            </w:pPr>
            <w:proofErr w:type="spellStart"/>
            <w:r w:rsidRPr="00B0086E">
              <w:rPr>
                <w:b/>
                <w:sz w:val="18"/>
              </w:rPr>
              <w:t>Trichloropropane</w:t>
            </w:r>
            <w:proofErr w:type="spellEnd"/>
            <w:r w:rsidRPr="00B0086E">
              <w:rPr>
                <w:b/>
                <w:sz w:val="18"/>
              </w:rPr>
              <w:t xml:space="preserve"> (1,2,3 TCP) *</w:t>
            </w:r>
          </w:p>
          <w:p w:rsidR="00E9173A" w:rsidRDefault="00E9173A" w:rsidP="00B42A7F">
            <w:pPr>
              <w:rPr>
                <w:b/>
                <w:sz w:val="18"/>
              </w:rPr>
            </w:pPr>
          </w:p>
          <w:p w:rsidR="00E9173A" w:rsidRPr="00B0086E" w:rsidRDefault="00E9173A" w:rsidP="00B42A7F">
            <w:pPr>
              <w:rPr>
                <w:b/>
                <w:sz w:val="18"/>
              </w:rPr>
            </w:pPr>
            <w:bookmarkStart w:id="0" w:name="_GoBack"/>
            <w:bookmarkEnd w:id="0"/>
          </w:p>
        </w:tc>
        <w:tc>
          <w:tcPr>
            <w:tcW w:w="1080" w:type="dxa"/>
            <w:tcBorders>
              <w:left w:val="single" w:sz="6" w:space="0" w:color="auto"/>
              <w:bottom w:val="single" w:sz="18" w:space="0" w:color="auto"/>
              <w:right w:val="single" w:sz="6" w:space="0" w:color="auto"/>
            </w:tcBorders>
          </w:tcPr>
          <w:p w:rsidR="00B0086E" w:rsidRPr="00086A0A" w:rsidRDefault="00B0086E" w:rsidP="00B42A7F">
            <w:pPr>
              <w:rPr>
                <w:b/>
                <w:sz w:val="18"/>
              </w:rPr>
            </w:pPr>
          </w:p>
          <w:p w:rsidR="00B0086E" w:rsidRPr="004532A9" w:rsidRDefault="00FC1A87" w:rsidP="00B42A7F">
            <w:pPr>
              <w:rPr>
                <w:b/>
                <w:sz w:val="18"/>
                <w:szCs w:val="18"/>
              </w:rPr>
            </w:pPr>
            <w:r>
              <w:rPr>
                <w:b/>
                <w:sz w:val="18"/>
                <w:szCs w:val="18"/>
              </w:rPr>
              <w:t>10/17/2017</w:t>
            </w:r>
          </w:p>
        </w:tc>
        <w:tc>
          <w:tcPr>
            <w:tcW w:w="1350" w:type="dxa"/>
            <w:tcBorders>
              <w:left w:val="single" w:sz="6" w:space="0" w:color="auto"/>
              <w:bottom w:val="single" w:sz="18" w:space="0" w:color="auto"/>
              <w:right w:val="single" w:sz="6" w:space="0" w:color="auto"/>
            </w:tcBorders>
          </w:tcPr>
          <w:p w:rsidR="00B0086E" w:rsidRPr="00086A0A" w:rsidRDefault="00B9510C" w:rsidP="00B42A7F">
            <w:pPr>
              <w:rPr>
                <w:b/>
                <w:sz w:val="18"/>
              </w:rPr>
            </w:pPr>
            <w:r w:rsidRPr="00086A0A">
              <w:rPr>
                <w:b/>
                <w:sz w:val="18"/>
              </w:rPr>
              <w:t xml:space="preserve">  </w:t>
            </w:r>
          </w:p>
          <w:p w:rsidR="00B9510C" w:rsidRPr="00086A0A" w:rsidRDefault="00B9510C" w:rsidP="00FC1A87">
            <w:pPr>
              <w:rPr>
                <w:b/>
                <w:sz w:val="18"/>
              </w:rPr>
            </w:pPr>
            <w:r w:rsidRPr="00086A0A">
              <w:rPr>
                <w:b/>
                <w:sz w:val="18"/>
              </w:rPr>
              <w:t xml:space="preserve">     </w:t>
            </w:r>
            <w:r w:rsidR="006E1DCB">
              <w:rPr>
                <w:b/>
                <w:sz w:val="18"/>
              </w:rPr>
              <w:t xml:space="preserve">     </w:t>
            </w:r>
            <w:r w:rsidRPr="00086A0A">
              <w:rPr>
                <w:b/>
                <w:sz w:val="18"/>
              </w:rPr>
              <w:t xml:space="preserve"> </w:t>
            </w:r>
            <w:r w:rsidR="006E1DCB">
              <w:rPr>
                <w:b/>
                <w:sz w:val="18"/>
              </w:rPr>
              <w:t>0.0</w:t>
            </w:r>
            <w:r w:rsidR="00FC1A87">
              <w:rPr>
                <w:b/>
                <w:sz w:val="18"/>
              </w:rPr>
              <w:t>25</w:t>
            </w:r>
          </w:p>
        </w:tc>
        <w:tc>
          <w:tcPr>
            <w:tcW w:w="1350" w:type="dxa"/>
            <w:tcBorders>
              <w:left w:val="single" w:sz="6" w:space="0" w:color="auto"/>
              <w:bottom w:val="single" w:sz="18" w:space="0" w:color="auto"/>
              <w:right w:val="single" w:sz="6" w:space="0" w:color="auto"/>
            </w:tcBorders>
            <w:shd w:val="clear" w:color="auto" w:fill="auto"/>
          </w:tcPr>
          <w:p w:rsidR="00B0086E" w:rsidRPr="00086A0A" w:rsidRDefault="00B0086E" w:rsidP="00B42A7F">
            <w:pPr>
              <w:rPr>
                <w:b/>
                <w:sz w:val="18"/>
              </w:rPr>
            </w:pPr>
          </w:p>
          <w:p w:rsidR="00B9510C" w:rsidRPr="00086A0A" w:rsidRDefault="006E1DCB" w:rsidP="00B42A7F">
            <w:pPr>
              <w:rPr>
                <w:b/>
                <w:sz w:val="18"/>
              </w:rPr>
            </w:pPr>
            <w:r>
              <w:rPr>
                <w:b/>
                <w:sz w:val="18"/>
              </w:rPr>
              <w:t xml:space="preserve">    0052-.10</w:t>
            </w:r>
          </w:p>
        </w:tc>
        <w:tc>
          <w:tcPr>
            <w:tcW w:w="2070" w:type="dxa"/>
            <w:gridSpan w:val="2"/>
            <w:tcBorders>
              <w:left w:val="single" w:sz="6" w:space="0" w:color="auto"/>
              <w:bottom w:val="single" w:sz="18" w:space="0" w:color="auto"/>
              <w:right w:val="single" w:sz="6" w:space="0" w:color="auto"/>
            </w:tcBorders>
            <w:shd w:val="clear" w:color="auto" w:fill="auto"/>
          </w:tcPr>
          <w:p w:rsidR="00B0086E" w:rsidRPr="00086A0A" w:rsidRDefault="00B9510C" w:rsidP="00B42A7F">
            <w:pPr>
              <w:rPr>
                <w:b/>
                <w:sz w:val="18"/>
              </w:rPr>
            </w:pPr>
            <w:r w:rsidRPr="00086A0A">
              <w:rPr>
                <w:b/>
                <w:sz w:val="18"/>
              </w:rPr>
              <w:t xml:space="preserve">     </w:t>
            </w:r>
          </w:p>
          <w:p w:rsidR="00B9510C" w:rsidRPr="00086A0A" w:rsidRDefault="00B9510C" w:rsidP="00B42A7F">
            <w:pPr>
              <w:rPr>
                <w:b/>
                <w:sz w:val="18"/>
              </w:rPr>
            </w:pPr>
            <w:r w:rsidRPr="00086A0A">
              <w:rPr>
                <w:b/>
                <w:sz w:val="18"/>
              </w:rPr>
              <w:t xml:space="preserve">                5 </w:t>
            </w:r>
            <w:proofErr w:type="spellStart"/>
            <w:r w:rsidRPr="00086A0A">
              <w:rPr>
                <w:b/>
                <w:sz w:val="18"/>
              </w:rPr>
              <w:t>ppt</w:t>
            </w:r>
            <w:proofErr w:type="spellEnd"/>
          </w:p>
        </w:tc>
        <w:tc>
          <w:tcPr>
            <w:tcW w:w="2718" w:type="dxa"/>
            <w:tcBorders>
              <w:top w:val="single" w:sz="6" w:space="0" w:color="auto"/>
              <w:left w:val="single" w:sz="6" w:space="0" w:color="auto"/>
              <w:bottom w:val="single" w:sz="18" w:space="0" w:color="auto"/>
              <w:right w:val="single" w:sz="6" w:space="0" w:color="auto"/>
            </w:tcBorders>
          </w:tcPr>
          <w:p w:rsidR="00B0086E" w:rsidRDefault="00B9510C" w:rsidP="00D05EF4">
            <w:pPr>
              <w:rPr>
                <w:sz w:val="18"/>
              </w:rPr>
            </w:pPr>
            <w:r>
              <w:rPr>
                <w:sz w:val="18"/>
              </w:rPr>
              <w:t>Some people who use water containing 1,2,3</w:t>
            </w:r>
            <w:r w:rsidR="00086A0A">
              <w:rPr>
                <w:sz w:val="18"/>
              </w:rPr>
              <w:t>-</w:t>
            </w:r>
            <w:r>
              <w:rPr>
                <w:sz w:val="18"/>
              </w:rPr>
              <w:t xml:space="preserve"> </w:t>
            </w:r>
            <w:proofErr w:type="spellStart"/>
            <w:r>
              <w:rPr>
                <w:sz w:val="18"/>
              </w:rPr>
              <w:t>trichloropropane</w:t>
            </w:r>
            <w:proofErr w:type="spellEnd"/>
            <w:r>
              <w:rPr>
                <w:sz w:val="18"/>
              </w:rPr>
              <w:t xml:space="preserve"> in excess of </w:t>
            </w:r>
            <w:r w:rsidR="00D05EF4">
              <w:rPr>
                <w:sz w:val="18"/>
              </w:rPr>
              <w:t>the Public Health Goal or Notification Levels</w:t>
            </w:r>
            <w:r>
              <w:rPr>
                <w:sz w:val="18"/>
              </w:rPr>
              <w:t xml:space="preserve"> over many years may have an increased risk of cancer, based on studies in laboratory animals</w:t>
            </w:r>
          </w:p>
        </w:tc>
      </w:tr>
    </w:tbl>
    <w:p w:rsidR="00BC6327"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9510C" w:rsidRPr="00A17500" w:rsidRDefault="00A17500" w:rsidP="00737455">
      <w:pPr>
        <w:spacing w:before="40" w:after="40"/>
        <w:rPr>
          <w:b/>
        </w:rPr>
      </w:pPr>
      <w:r>
        <w:rPr>
          <w:b/>
        </w:rPr>
        <w:t>DISINFECTION BYPRODUCTS, DISINFECTANT RESIDUALS AND DISINFECTION BYPRODUCT PRECURSORS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080"/>
        <w:gridCol w:w="1350"/>
        <w:gridCol w:w="1530"/>
        <w:gridCol w:w="1440"/>
        <w:gridCol w:w="1260"/>
        <w:gridCol w:w="2718"/>
      </w:tblGrid>
      <w:tr w:rsidR="00B9510C" w:rsidRPr="006D28B1" w:rsidTr="006D28B1">
        <w:tc>
          <w:tcPr>
            <w:tcW w:w="1638"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Contaminant</w:t>
            </w:r>
          </w:p>
        </w:tc>
        <w:tc>
          <w:tcPr>
            <w:tcW w:w="1080"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Test Date</w:t>
            </w:r>
          </w:p>
        </w:tc>
        <w:tc>
          <w:tcPr>
            <w:tcW w:w="1350"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Level Detected</w:t>
            </w:r>
          </w:p>
        </w:tc>
        <w:tc>
          <w:tcPr>
            <w:tcW w:w="1530"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Range of Levels Detected</w:t>
            </w:r>
          </w:p>
        </w:tc>
        <w:tc>
          <w:tcPr>
            <w:tcW w:w="1440"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Traditional MCL or MDRL in mg/L</w:t>
            </w:r>
          </w:p>
        </w:tc>
        <w:tc>
          <w:tcPr>
            <w:tcW w:w="1260"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PHG (MCLG) or MRDLG</w:t>
            </w:r>
          </w:p>
        </w:tc>
        <w:tc>
          <w:tcPr>
            <w:tcW w:w="2718"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20"/>
              </w:rPr>
            </w:pPr>
            <w:r w:rsidRPr="006D28B1">
              <w:rPr>
                <w:rFonts w:ascii="Times New Roman" w:hAnsi="Times New Roman"/>
                <w:sz w:val="20"/>
              </w:rPr>
              <w:t>Typical Source of Contaminant</w:t>
            </w:r>
          </w:p>
        </w:tc>
      </w:tr>
      <w:tr w:rsidR="00B9510C" w:rsidRPr="006D28B1" w:rsidTr="006D28B1">
        <w:tc>
          <w:tcPr>
            <w:tcW w:w="1638" w:type="dxa"/>
            <w:shd w:val="clear" w:color="auto" w:fill="auto"/>
          </w:tcPr>
          <w:p w:rsidR="00A17500" w:rsidRPr="006D28B1" w:rsidRDefault="00A17500"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 xml:space="preserve">TTHMs (total </w:t>
            </w:r>
            <w:proofErr w:type="spellStart"/>
            <w:r w:rsidRPr="006D28B1">
              <w:rPr>
                <w:rFonts w:ascii="Times New Roman" w:hAnsi="Times New Roman"/>
                <w:sz w:val="18"/>
                <w:szCs w:val="18"/>
              </w:rPr>
              <w:t>Trihalomethanes</w:t>
            </w:r>
            <w:proofErr w:type="spellEnd"/>
            <w:r w:rsidRPr="006D28B1">
              <w:rPr>
                <w:rFonts w:ascii="Times New Roman" w:hAnsi="Times New Roman"/>
                <w:sz w:val="18"/>
                <w:szCs w:val="18"/>
              </w:rPr>
              <w:t>) (ppb)</w:t>
            </w:r>
          </w:p>
        </w:tc>
        <w:tc>
          <w:tcPr>
            <w:tcW w:w="1080" w:type="dxa"/>
            <w:shd w:val="clear" w:color="auto" w:fill="auto"/>
          </w:tcPr>
          <w:p w:rsidR="00B9510C" w:rsidRPr="006D28B1" w:rsidRDefault="004532A9" w:rsidP="006D28B1">
            <w:pPr>
              <w:pStyle w:val="BodyText"/>
              <w:tabs>
                <w:tab w:val="left" w:pos="9900"/>
              </w:tabs>
              <w:spacing w:before="240" w:after="240"/>
              <w:jc w:val="center"/>
              <w:rPr>
                <w:rFonts w:ascii="Times New Roman" w:hAnsi="Times New Roman"/>
                <w:sz w:val="18"/>
                <w:szCs w:val="18"/>
              </w:rPr>
            </w:pPr>
            <w:r>
              <w:rPr>
                <w:rFonts w:ascii="Times New Roman" w:hAnsi="Times New Roman"/>
                <w:sz w:val="18"/>
                <w:szCs w:val="18"/>
              </w:rPr>
              <w:t>05/31/2017</w:t>
            </w:r>
          </w:p>
        </w:tc>
        <w:tc>
          <w:tcPr>
            <w:tcW w:w="1350" w:type="dxa"/>
            <w:shd w:val="clear" w:color="auto" w:fill="auto"/>
          </w:tcPr>
          <w:p w:rsidR="00B9510C" w:rsidRPr="006D28B1" w:rsidRDefault="004532A9" w:rsidP="006D28B1">
            <w:pPr>
              <w:pStyle w:val="BodyText"/>
              <w:tabs>
                <w:tab w:val="left" w:pos="9900"/>
              </w:tabs>
              <w:spacing w:before="240" w:after="240"/>
              <w:jc w:val="center"/>
              <w:rPr>
                <w:rFonts w:ascii="Times New Roman" w:hAnsi="Times New Roman"/>
                <w:sz w:val="18"/>
                <w:szCs w:val="18"/>
              </w:rPr>
            </w:pPr>
            <w:r>
              <w:rPr>
                <w:rFonts w:ascii="Times New Roman" w:hAnsi="Times New Roman"/>
                <w:sz w:val="18"/>
                <w:szCs w:val="18"/>
              </w:rPr>
              <w:t>ND</w:t>
            </w:r>
          </w:p>
        </w:tc>
        <w:tc>
          <w:tcPr>
            <w:tcW w:w="1530" w:type="dxa"/>
            <w:shd w:val="clear" w:color="auto" w:fill="auto"/>
          </w:tcPr>
          <w:p w:rsidR="00B9510C" w:rsidRPr="006D28B1" w:rsidRDefault="00533A62"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.56-.56</w:t>
            </w:r>
          </w:p>
        </w:tc>
        <w:tc>
          <w:tcPr>
            <w:tcW w:w="1440" w:type="dxa"/>
            <w:shd w:val="clear" w:color="auto" w:fill="auto"/>
          </w:tcPr>
          <w:p w:rsidR="00B9510C" w:rsidRPr="006D28B1" w:rsidRDefault="00533A62"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80</w:t>
            </w:r>
          </w:p>
        </w:tc>
        <w:tc>
          <w:tcPr>
            <w:tcW w:w="1260" w:type="dxa"/>
            <w:shd w:val="clear" w:color="auto" w:fill="auto"/>
          </w:tcPr>
          <w:p w:rsidR="00B9510C" w:rsidRPr="006D28B1" w:rsidRDefault="00533A62"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N/A</w:t>
            </w:r>
          </w:p>
        </w:tc>
        <w:tc>
          <w:tcPr>
            <w:tcW w:w="2718" w:type="dxa"/>
            <w:shd w:val="clear" w:color="auto" w:fill="auto"/>
          </w:tcPr>
          <w:p w:rsidR="00B9510C" w:rsidRPr="006D28B1" w:rsidRDefault="00533A62"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Byproduct of drinking water disinfection</w:t>
            </w:r>
          </w:p>
        </w:tc>
      </w:tr>
      <w:tr w:rsidR="00B9510C" w:rsidRPr="006D28B1" w:rsidTr="006D28B1">
        <w:tc>
          <w:tcPr>
            <w:tcW w:w="1638" w:type="dxa"/>
            <w:shd w:val="clear" w:color="auto" w:fill="auto"/>
          </w:tcPr>
          <w:p w:rsidR="00B9510C" w:rsidRPr="006D28B1" w:rsidRDefault="00A17500"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HAA5</w:t>
            </w:r>
            <w:r w:rsidR="009C260F" w:rsidRPr="006D28B1">
              <w:rPr>
                <w:rFonts w:ascii="Times New Roman" w:hAnsi="Times New Roman"/>
                <w:sz w:val="18"/>
                <w:szCs w:val="18"/>
              </w:rPr>
              <w:t xml:space="preserve"> Total </w:t>
            </w:r>
            <w:proofErr w:type="spellStart"/>
            <w:r w:rsidR="009C260F" w:rsidRPr="006D28B1">
              <w:rPr>
                <w:rFonts w:ascii="Times New Roman" w:hAnsi="Times New Roman"/>
                <w:sz w:val="18"/>
                <w:szCs w:val="18"/>
              </w:rPr>
              <w:t>Haloacetic</w:t>
            </w:r>
            <w:proofErr w:type="spellEnd"/>
            <w:r w:rsidR="009C260F" w:rsidRPr="006D28B1">
              <w:rPr>
                <w:rFonts w:ascii="Times New Roman" w:hAnsi="Times New Roman"/>
                <w:sz w:val="18"/>
                <w:szCs w:val="18"/>
              </w:rPr>
              <w:t xml:space="preserve"> Acids</w:t>
            </w:r>
          </w:p>
        </w:tc>
        <w:tc>
          <w:tcPr>
            <w:tcW w:w="1080" w:type="dxa"/>
            <w:shd w:val="clear" w:color="auto" w:fill="auto"/>
          </w:tcPr>
          <w:p w:rsidR="00B9510C" w:rsidRPr="006D28B1" w:rsidRDefault="004532A9" w:rsidP="006D28B1">
            <w:pPr>
              <w:pStyle w:val="BodyText"/>
              <w:tabs>
                <w:tab w:val="left" w:pos="9900"/>
              </w:tabs>
              <w:spacing w:before="240" w:after="240"/>
              <w:jc w:val="center"/>
              <w:rPr>
                <w:rFonts w:ascii="Times New Roman" w:hAnsi="Times New Roman"/>
                <w:sz w:val="18"/>
                <w:szCs w:val="18"/>
              </w:rPr>
            </w:pPr>
            <w:r>
              <w:rPr>
                <w:rFonts w:ascii="Times New Roman" w:hAnsi="Times New Roman"/>
                <w:sz w:val="18"/>
                <w:szCs w:val="18"/>
              </w:rPr>
              <w:t>06/21/2017</w:t>
            </w:r>
          </w:p>
        </w:tc>
        <w:tc>
          <w:tcPr>
            <w:tcW w:w="1350" w:type="dxa"/>
            <w:shd w:val="clear" w:color="auto" w:fill="auto"/>
          </w:tcPr>
          <w:p w:rsidR="00B9510C" w:rsidRPr="006D28B1" w:rsidRDefault="004532A9" w:rsidP="006D28B1">
            <w:pPr>
              <w:pStyle w:val="BodyText"/>
              <w:tabs>
                <w:tab w:val="left" w:pos="9900"/>
              </w:tabs>
              <w:spacing w:before="240" w:after="240"/>
              <w:jc w:val="center"/>
              <w:rPr>
                <w:rFonts w:ascii="Times New Roman" w:hAnsi="Times New Roman"/>
                <w:sz w:val="18"/>
                <w:szCs w:val="18"/>
              </w:rPr>
            </w:pPr>
            <w:r>
              <w:rPr>
                <w:rFonts w:ascii="Times New Roman" w:hAnsi="Times New Roman"/>
                <w:sz w:val="18"/>
                <w:szCs w:val="18"/>
              </w:rPr>
              <w:t>ND</w:t>
            </w:r>
          </w:p>
        </w:tc>
        <w:tc>
          <w:tcPr>
            <w:tcW w:w="153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0.3-0.3</w:t>
            </w:r>
          </w:p>
        </w:tc>
        <w:tc>
          <w:tcPr>
            <w:tcW w:w="144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60</w:t>
            </w:r>
          </w:p>
        </w:tc>
        <w:tc>
          <w:tcPr>
            <w:tcW w:w="126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N/A</w:t>
            </w:r>
          </w:p>
        </w:tc>
        <w:tc>
          <w:tcPr>
            <w:tcW w:w="2718"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Byproduct of drinking water disinfection</w:t>
            </w:r>
          </w:p>
        </w:tc>
      </w:tr>
      <w:tr w:rsidR="00B9510C" w:rsidRPr="006D28B1" w:rsidTr="006D28B1">
        <w:tc>
          <w:tcPr>
            <w:tcW w:w="1638" w:type="dxa"/>
            <w:shd w:val="clear" w:color="auto" w:fill="auto"/>
          </w:tcPr>
          <w:p w:rsidR="00B9510C" w:rsidRPr="006D28B1" w:rsidRDefault="009C260F"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Chlorine (ppm)</w:t>
            </w:r>
          </w:p>
        </w:tc>
        <w:tc>
          <w:tcPr>
            <w:tcW w:w="108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 xml:space="preserve">Daily </w:t>
            </w:r>
          </w:p>
        </w:tc>
        <w:tc>
          <w:tcPr>
            <w:tcW w:w="1350" w:type="dxa"/>
            <w:shd w:val="clear" w:color="auto" w:fill="auto"/>
          </w:tcPr>
          <w:p w:rsidR="00B9510C" w:rsidRPr="006D28B1" w:rsidRDefault="00E7551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0.4</w:t>
            </w:r>
          </w:p>
        </w:tc>
        <w:tc>
          <w:tcPr>
            <w:tcW w:w="153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0.25-0.35</w:t>
            </w:r>
          </w:p>
        </w:tc>
        <w:tc>
          <w:tcPr>
            <w:tcW w:w="144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4.0 as CL2</w:t>
            </w:r>
          </w:p>
        </w:tc>
        <w:tc>
          <w:tcPr>
            <w:tcW w:w="1260"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4 (as CL2)</w:t>
            </w:r>
          </w:p>
        </w:tc>
        <w:tc>
          <w:tcPr>
            <w:tcW w:w="2718" w:type="dxa"/>
            <w:shd w:val="clear" w:color="auto" w:fill="auto"/>
          </w:tcPr>
          <w:p w:rsidR="00B9510C" w:rsidRPr="006D28B1" w:rsidRDefault="007B4E39" w:rsidP="006D28B1">
            <w:pPr>
              <w:pStyle w:val="BodyText"/>
              <w:tabs>
                <w:tab w:val="left" w:pos="9900"/>
              </w:tabs>
              <w:spacing w:before="240" w:after="240"/>
              <w:jc w:val="center"/>
              <w:rPr>
                <w:rFonts w:ascii="Times New Roman" w:hAnsi="Times New Roman"/>
                <w:sz w:val="18"/>
                <w:szCs w:val="18"/>
              </w:rPr>
            </w:pPr>
            <w:r w:rsidRPr="006D28B1">
              <w:rPr>
                <w:rFonts w:ascii="Times New Roman" w:hAnsi="Times New Roman"/>
                <w:sz w:val="18"/>
                <w:szCs w:val="18"/>
              </w:rPr>
              <w:t>Drinking water disinfectant added for treatment</w:t>
            </w:r>
          </w:p>
        </w:tc>
      </w:tr>
    </w:tbl>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2B0B02">
      <w:pPr>
        <w:pStyle w:val="BodyText"/>
        <w:tabs>
          <w:tab w:val="left" w:pos="9900"/>
        </w:tabs>
        <w:spacing w:before="0" w:after="18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Default="00BC6327" w:rsidP="002B0B02">
      <w:pPr>
        <w:pStyle w:val="BodyText"/>
        <w:spacing w:before="0" w:after="18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B095A">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w:t>
      </w:r>
      <w:r w:rsidRPr="004343FE">
        <w:rPr>
          <w:rFonts w:ascii="Times New Roman" w:hAnsi="Times New Roman"/>
        </w:rPr>
        <w:t xml:space="preserve">plumbing.  </w:t>
      </w:r>
      <w:r w:rsidR="004343FE" w:rsidRPr="004343FE">
        <w:rPr>
          <w:rFonts w:ascii="Times New Roman" w:hAnsi="Times New Roman"/>
        </w:rPr>
        <w:t>Winton Water &amp; Sanitary District</w:t>
      </w:r>
      <w:r w:rsidRPr="001B095A">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1B095A">
          <w:rPr>
            <w:rStyle w:val="Hyperlink"/>
            <w:rFonts w:ascii="Times New Roman" w:hAnsi="Times New Roman"/>
          </w:rPr>
          <w:t>http://www.epa.gov/safewater/lead</w:t>
        </w:r>
      </w:hyperlink>
      <w:r w:rsidRPr="001B095A">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Default="00E75519" w:rsidP="00CC2F86">
            <w:pPr>
              <w:pStyle w:val="BodyText"/>
              <w:spacing w:before="20" w:after="20"/>
              <w:jc w:val="center"/>
              <w:rPr>
                <w:rFonts w:ascii="Times New Roman" w:hAnsi="Times New Roman"/>
                <w:b/>
                <w:sz w:val="24"/>
                <w:szCs w:val="24"/>
              </w:rPr>
            </w:pPr>
            <w:r w:rsidRPr="00E75519">
              <w:rPr>
                <w:rFonts w:ascii="Times New Roman" w:hAnsi="Times New Roman"/>
                <w:b/>
                <w:sz w:val="24"/>
                <w:szCs w:val="24"/>
              </w:rPr>
              <w:t>1,2,3-TCP</w:t>
            </w:r>
          </w:p>
          <w:p w:rsidR="004343FE" w:rsidRDefault="004343FE" w:rsidP="00CC2F86">
            <w:pPr>
              <w:pStyle w:val="BodyText"/>
              <w:spacing w:before="20" w:after="20"/>
              <w:jc w:val="center"/>
              <w:rPr>
                <w:rFonts w:ascii="Times New Roman" w:hAnsi="Times New Roman"/>
                <w:b/>
                <w:sz w:val="24"/>
                <w:szCs w:val="24"/>
              </w:rPr>
            </w:pPr>
            <w:proofErr w:type="spellStart"/>
            <w:r>
              <w:rPr>
                <w:rFonts w:ascii="Times New Roman" w:hAnsi="Times New Roman"/>
                <w:b/>
                <w:sz w:val="24"/>
                <w:szCs w:val="24"/>
              </w:rPr>
              <w:t>Trichloropropane</w:t>
            </w:r>
            <w:proofErr w:type="spellEnd"/>
          </w:p>
          <w:p w:rsidR="00E75519" w:rsidRPr="00E75519" w:rsidRDefault="00E75519" w:rsidP="00CC2F86">
            <w:pPr>
              <w:pStyle w:val="BodyText"/>
              <w:spacing w:before="20" w:after="20"/>
              <w:jc w:val="center"/>
              <w:rPr>
                <w:rFonts w:ascii="Times New Roman" w:hAnsi="Times New Roman"/>
                <w:b/>
                <w:sz w:val="24"/>
                <w:szCs w:val="24"/>
              </w:rPr>
            </w:pPr>
            <w:r>
              <w:rPr>
                <w:rFonts w:ascii="Times New Roman" w:hAnsi="Times New Roman"/>
                <w:b/>
                <w:sz w:val="24"/>
                <w:szCs w:val="24"/>
              </w:rPr>
              <w:t>Notification Level Only</w:t>
            </w:r>
          </w:p>
        </w:tc>
        <w:tc>
          <w:tcPr>
            <w:tcW w:w="2203" w:type="dxa"/>
            <w:tcBorders>
              <w:top w:val="double" w:sz="6" w:space="0" w:color="auto"/>
              <w:bottom w:val="single" w:sz="4" w:space="0" w:color="auto"/>
            </w:tcBorders>
            <w:shd w:val="clear" w:color="auto" w:fill="auto"/>
          </w:tcPr>
          <w:p w:rsidR="00803861" w:rsidRPr="00E75519" w:rsidRDefault="00E75519" w:rsidP="00D05EF4">
            <w:pPr>
              <w:pStyle w:val="BodyText"/>
              <w:spacing w:before="20" w:after="20"/>
              <w:jc w:val="center"/>
              <w:rPr>
                <w:rFonts w:ascii="Times New Roman" w:hAnsi="Times New Roman"/>
                <w:b/>
                <w:sz w:val="20"/>
              </w:rPr>
            </w:pPr>
            <w:r w:rsidRPr="00E75519">
              <w:rPr>
                <w:rFonts w:ascii="Times New Roman" w:hAnsi="Times New Roman"/>
                <w:b/>
                <w:sz w:val="20"/>
              </w:rPr>
              <w:t>Concentration</w:t>
            </w:r>
            <w:r>
              <w:rPr>
                <w:rFonts w:ascii="Times New Roman" w:hAnsi="Times New Roman"/>
                <w:b/>
                <w:sz w:val="20"/>
              </w:rPr>
              <w:t xml:space="preserve"> level of a contaminant in drinking water delivered for human consumption that the department has determined, based on available scientific information</w:t>
            </w:r>
            <w:r w:rsidR="00D05EF4">
              <w:rPr>
                <w:rFonts w:ascii="Times New Roman" w:hAnsi="Times New Roman"/>
                <w:b/>
                <w:sz w:val="20"/>
              </w:rPr>
              <w:t xml:space="preserve"> may increase risk of cancer and warrants notification</w:t>
            </w:r>
          </w:p>
        </w:tc>
        <w:tc>
          <w:tcPr>
            <w:tcW w:w="2203" w:type="dxa"/>
            <w:tcBorders>
              <w:top w:val="double" w:sz="6" w:space="0" w:color="auto"/>
              <w:bottom w:val="single" w:sz="4" w:space="0" w:color="auto"/>
            </w:tcBorders>
            <w:shd w:val="clear" w:color="auto" w:fill="auto"/>
          </w:tcPr>
          <w:p w:rsidR="00803861" w:rsidRPr="00E75519" w:rsidRDefault="00E75519" w:rsidP="00CC2F86">
            <w:pPr>
              <w:pStyle w:val="BodyText"/>
              <w:spacing w:before="20" w:after="20"/>
              <w:jc w:val="center"/>
              <w:rPr>
                <w:rFonts w:ascii="Times New Roman" w:hAnsi="Times New Roman"/>
                <w:b/>
                <w:szCs w:val="22"/>
              </w:rPr>
            </w:pPr>
            <w:r w:rsidRPr="00E75519">
              <w:rPr>
                <w:rFonts w:ascii="Times New Roman" w:hAnsi="Times New Roman"/>
                <w:b/>
                <w:szCs w:val="22"/>
              </w:rPr>
              <w:t>Ongoing</w:t>
            </w:r>
          </w:p>
          <w:p w:rsidR="00E75519" w:rsidRPr="00CC2F86" w:rsidRDefault="00E75519"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E75519" w:rsidRDefault="00A469A5" w:rsidP="00CC2F86">
            <w:pPr>
              <w:pStyle w:val="BodyText"/>
              <w:spacing w:before="20" w:after="20"/>
              <w:jc w:val="center"/>
              <w:rPr>
                <w:rFonts w:ascii="Times New Roman" w:hAnsi="Times New Roman"/>
                <w:b/>
                <w:sz w:val="20"/>
              </w:rPr>
            </w:pPr>
            <w:r>
              <w:rPr>
                <w:rFonts w:ascii="Times New Roman" w:hAnsi="Times New Roman"/>
                <w:b/>
                <w:sz w:val="20"/>
              </w:rPr>
              <w:t>Public notification and notification of governing body; voluntary quarterly monitoring; feasibility study of treatment alternatives</w:t>
            </w:r>
          </w:p>
        </w:tc>
        <w:tc>
          <w:tcPr>
            <w:tcW w:w="2096" w:type="dxa"/>
            <w:tcBorders>
              <w:top w:val="double" w:sz="6" w:space="0" w:color="auto"/>
              <w:bottom w:val="single" w:sz="4" w:space="0" w:color="auto"/>
            </w:tcBorders>
            <w:shd w:val="clear" w:color="auto" w:fill="auto"/>
          </w:tcPr>
          <w:p w:rsidR="00E75519" w:rsidRDefault="00E75519" w:rsidP="00CC2F86">
            <w:pPr>
              <w:pStyle w:val="BodyText"/>
              <w:spacing w:before="20" w:after="20"/>
              <w:jc w:val="center"/>
              <w:rPr>
                <w:rFonts w:ascii="Times New Roman" w:hAnsi="Times New Roman"/>
                <w:b/>
                <w:sz w:val="20"/>
              </w:rPr>
            </w:pPr>
            <w:r w:rsidRPr="00E75519">
              <w:rPr>
                <w:rFonts w:ascii="Times New Roman" w:hAnsi="Times New Roman"/>
                <w:b/>
                <w:sz w:val="20"/>
              </w:rPr>
              <w:t xml:space="preserve">Some people who use water containing </w:t>
            </w:r>
          </w:p>
          <w:p w:rsidR="00E75519" w:rsidRDefault="00E75519" w:rsidP="00CC2F86">
            <w:pPr>
              <w:pStyle w:val="BodyText"/>
              <w:spacing w:before="20" w:after="20"/>
              <w:jc w:val="center"/>
              <w:rPr>
                <w:rFonts w:ascii="Times New Roman" w:hAnsi="Times New Roman"/>
                <w:b/>
                <w:sz w:val="20"/>
              </w:rPr>
            </w:pPr>
            <w:r w:rsidRPr="00E75519">
              <w:rPr>
                <w:rFonts w:ascii="Times New Roman" w:hAnsi="Times New Roman"/>
                <w:b/>
                <w:sz w:val="18"/>
                <w:szCs w:val="18"/>
              </w:rPr>
              <w:t>1,2,3</w:t>
            </w:r>
            <w:r w:rsidR="004343FE">
              <w:rPr>
                <w:rFonts w:ascii="Times New Roman" w:hAnsi="Times New Roman"/>
                <w:b/>
                <w:sz w:val="18"/>
                <w:szCs w:val="18"/>
              </w:rPr>
              <w:t>-</w:t>
            </w:r>
            <w:r w:rsidRPr="00E75519">
              <w:rPr>
                <w:rFonts w:ascii="Times New Roman" w:hAnsi="Times New Roman"/>
                <w:b/>
                <w:sz w:val="18"/>
                <w:szCs w:val="18"/>
              </w:rPr>
              <w:t xml:space="preserve"> </w:t>
            </w:r>
            <w:proofErr w:type="spellStart"/>
            <w:r w:rsidRPr="00E75519">
              <w:rPr>
                <w:rFonts w:ascii="Times New Roman" w:hAnsi="Times New Roman"/>
                <w:b/>
                <w:sz w:val="18"/>
                <w:szCs w:val="18"/>
              </w:rPr>
              <w:t>trichloropropane</w:t>
            </w:r>
            <w:proofErr w:type="spellEnd"/>
            <w:r w:rsidRPr="00E75519">
              <w:rPr>
                <w:rFonts w:ascii="Times New Roman" w:hAnsi="Times New Roman"/>
                <w:b/>
                <w:sz w:val="20"/>
              </w:rPr>
              <w:t xml:space="preserve"> </w:t>
            </w:r>
          </w:p>
          <w:p w:rsidR="00803861" w:rsidRPr="00E75519" w:rsidRDefault="00E75519" w:rsidP="00CC2F86">
            <w:pPr>
              <w:pStyle w:val="BodyText"/>
              <w:spacing w:before="20" w:after="20"/>
              <w:jc w:val="center"/>
              <w:rPr>
                <w:rFonts w:ascii="Times New Roman" w:hAnsi="Times New Roman"/>
                <w:b/>
                <w:sz w:val="20"/>
              </w:rPr>
            </w:pPr>
            <w:r w:rsidRPr="00E75519">
              <w:rPr>
                <w:rFonts w:ascii="Times New Roman" w:hAnsi="Times New Roman"/>
                <w:b/>
                <w:sz w:val="20"/>
              </w:rPr>
              <w:t>in excess of notification level over many years may have an increased risk of getting cancer, based on studies in laboratory animals</w:t>
            </w:r>
          </w:p>
        </w:tc>
      </w:tr>
      <w:tr w:rsidR="00BB3E43" w:rsidRPr="00CC2F86" w:rsidTr="00CC2F86">
        <w:trPr>
          <w:trHeight w:val="605"/>
        </w:trPr>
        <w:tc>
          <w:tcPr>
            <w:tcW w:w="2095" w:type="dxa"/>
            <w:tcBorders>
              <w:bottom w:val="single" w:sz="18" w:space="0" w:color="auto"/>
            </w:tcBorders>
            <w:shd w:val="clear" w:color="auto" w:fill="auto"/>
          </w:tcPr>
          <w:p w:rsidR="00BB3E43" w:rsidRPr="00CC2F86" w:rsidRDefault="00E7551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sectPr w:rsidR="00BC6327" w:rsidRPr="00A93A21" w:rsidSect="008834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C0" w:rsidRDefault="007400C0">
      <w:r>
        <w:separator/>
      </w:r>
    </w:p>
  </w:endnote>
  <w:endnote w:type="continuationSeparator" w:id="0">
    <w:p w:rsidR="007400C0" w:rsidRDefault="0074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D0" w:rsidRDefault="00795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C0" w:rsidRDefault="007400C0">
    <w:pPr>
      <w:pStyle w:val="Footer"/>
      <w:tabs>
        <w:tab w:val="clear" w:pos="4320"/>
        <w:tab w:val="clear" w:pos="8640"/>
        <w:tab w:val="right" w:pos="10800"/>
      </w:tabs>
      <w:rPr>
        <w:i/>
        <w:iCs/>
      </w:rPr>
    </w:pPr>
    <w:r w:rsidRPr="00AB5E87">
      <w:rPr>
        <w:i/>
        <w:iCs/>
      </w:rPr>
      <w:t>201</w:t>
    </w:r>
    <w:r w:rsidR="007953D0">
      <w:rPr>
        <w:i/>
        <w:iCs/>
      </w:rPr>
      <w:t>7</w:t>
    </w:r>
    <w:r w:rsidRPr="00AB5E87">
      <w:rPr>
        <w:i/>
        <w:iCs/>
      </w:rPr>
      <w:t xml:space="preserve"> SWS CCR Form</w:t>
    </w:r>
    <w:r w:rsidRPr="00AB5E87">
      <w:rPr>
        <w:i/>
        <w:iCs/>
      </w:rPr>
      <w:tab/>
      <w:t>Revised Jan 201</w:t>
    </w:r>
    <w:r w:rsidR="007953D0">
      <w:rPr>
        <w:i/>
        <w:iC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C0" w:rsidRDefault="007400C0">
    <w:pPr>
      <w:pStyle w:val="Footer"/>
      <w:tabs>
        <w:tab w:val="clear" w:pos="4320"/>
        <w:tab w:val="clear" w:pos="8640"/>
        <w:tab w:val="right" w:pos="10800"/>
      </w:tabs>
      <w:rPr>
        <w:i/>
        <w:iCs/>
      </w:rPr>
    </w:pPr>
    <w:r w:rsidRPr="00AB5E87">
      <w:rPr>
        <w:i/>
        <w:iCs/>
      </w:rPr>
      <w:t>201</w:t>
    </w:r>
    <w:r w:rsidR="007953D0">
      <w:rPr>
        <w:i/>
        <w:iCs/>
      </w:rPr>
      <w:t>7</w:t>
    </w:r>
    <w:r w:rsidRPr="00AB5E87">
      <w:rPr>
        <w:i/>
        <w:iCs/>
      </w:rPr>
      <w:t xml:space="preserve"> SWS CCR Form</w:t>
    </w:r>
    <w:r w:rsidRPr="00AB5E87">
      <w:rPr>
        <w:i/>
        <w:iCs/>
      </w:rPr>
      <w:tab/>
      <w:t>Revised Jan 201</w:t>
    </w:r>
    <w:r w:rsidR="007953D0">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C0" w:rsidRDefault="007400C0">
      <w:r>
        <w:separator/>
      </w:r>
    </w:p>
  </w:footnote>
  <w:footnote w:type="continuationSeparator" w:id="0">
    <w:p w:rsidR="007400C0" w:rsidRDefault="0074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D0" w:rsidRDefault="00795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C0" w:rsidRDefault="007400C0">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9173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173A">
      <w:rPr>
        <w:rStyle w:val="PageNumber"/>
        <w:i/>
        <w:noProof/>
        <w:u w:val="single"/>
      </w:rPr>
      <w:t>6</w:t>
    </w:r>
    <w:r w:rsidRPr="00246D6E">
      <w:rPr>
        <w:rStyle w:val="PageNumber"/>
        <w:i/>
        <w:u w:val="single"/>
      </w:rPr>
      <w:fldChar w:fldCharType="end"/>
    </w:r>
  </w:p>
  <w:p w:rsidR="007400C0" w:rsidRDefault="007400C0">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D0" w:rsidRDefault="00795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A7D"/>
    <w:rsid w:val="00005E6E"/>
    <w:rsid w:val="00022705"/>
    <w:rsid w:val="00024D43"/>
    <w:rsid w:val="000360D3"/>
    <w:rsid w:val="000370BE"/>
    <w:rsid w:val="00044344"/>
    <w:rsid w:val="000450D8"/>
    <w:rsid w:val="00053BC0"/>
    <w:rsid w:val="000551F9"/>
    <w:rsid w:val="00073BE0"/>
    <w:rsid w:val="00074CBB"/>
    <w:rsid w:val="00085A69"/>
    <w:rsid w:val="00086A0A"/>
    <w:rsid w:val="000943DA"/>
    <w:rsid w:val="000A08B0"/>
    <w:rsid w:val="000A0BCF"/>
    <w:rsid w:val="000B61C3"/>
    <w:rsid w:val="000B74BB"/>
    <w:rsid w:val="000C16DD"/>
    <w:rsid w:val="000C1A52"/>
    <w:rsid w:val="000D4AC7"/>
    <w:rsid w:val="000F6367"/>
    <w:rsid w:val="00100750"/>
    <w:rsid w:val="001151D3"/>
    <w:rsid w:val="001331D3"/>
    <w:rsid w:val="00153D70"/>
    <w:rsid w:val="00154C45"/>
    <w:rsid w:val="00161D5A"/>
    <w:rsid w:val="00181F3E"/>
    <w:rsid w:val="001A05BF"/>
    <w:rsid w:val="001A2BEE"/>
    <w:rsid w:val="001A47B7"/>
    <w:rsid w:val="001A65A0"/>
    <w:rsid w:val="001B095A"/>
    <w:rsid w:val="001B10EB"/>
    <w:rsid w:val="001C7816"/>
    <w:rsid w:val="001D50D9"/>
    <w:rsid w:val="001E13D1"/>
    <w:rsid w:val="001E521B"/>
    <w:rsid w:val="001E5F9F"/>
    <w:rsid w:val="001E77DD"/>
    <w:rsid w:val="001E7F17"/>
    <w:rsid w:val="001F155B"/>
    <w:rsid w:val="00200ED0"/>
    <w:rsid w:val="002010C1"/>
    <w:rsid w:val="00214D2C"/>
    <w:rsid w:val="00220240"/>
    <w:rsid w:val="0023302C"/>
    <w:rsid w:val="00246D6E"/>
    <w:rsid w:val="0025510E"/>
    <w:rsid w:val="00264941"/>
    <w:rsid w:val="002856B8"/>
    <w:rsid w:val="00286A45"/>
    <w:rsid w:val="002A20BB"/>
    <w:rsid w:val="002A3636"/>
    <w:rsid w:val="002A5C9F"/>
    <w:rsid w:val="002A746D"/>
    <w:rsid w:val="002B0B02"/>
    <w:rsid w:val="002B3B52"/>
    <w:rsid w:val="002C5B05"/>
    <w:rsid w:val="002D429D"/>
    <w:rsid w:val="002E43B8"/>
    <w:rsid w:val="002F0A31"/>
    <w:rsid w:val="00301D86"/>
    <w:rsid w:val="003205C1"/>
    <w:rsid w:val="00322AA3"/>
    <w:rsid w:val="0033024B"/>
    <w:rsid w:val="00332A75"/>
    <w:rsid w:val="00335461"/>
    <w:rsid w:val="00342536"/>
    <w:rsid w:val="00357F0C"/>
    <w:rsid w:val="00397893"/>
    <w:rsid w:val="003A5EB5"/>
    <w:rsid w:val="003B1F6B"/>
    <w:rsid w:val="003B3381"/>
    <w:rsid w:val="003C2F05"/>
    <w:rsid w:val="003F23AC"/>
    <w:rsid w:val="003F5E00"/>
    <w:rsid w:val="004053E9"/>
    <w:rsid w:val="00416A8E"/>
    <w:rsid w:val="0041709B"/>
    <w:rsid w:val="004230E3"/>
    <w:rsid w:val="0042631E"/>
    <w:rsid w:val="004343FE"/>
    <w:rsid w:val="004445E4"/>
    <w:rsid w:val="00446969"/>
    <w:rsid w:val="004532A9"/>
    <w:rsid w:val="0047086C"/>
    <w:rsid w:val="004848BB"/>
    <w:rsid w:val="00486337"/>
    <w:rsid w:val="004912AD"/>
    <w:rsid w:val="004A05D8"/>
    <w:rsid w:val="004A07B2"/>
    <w:rsid w:val="004A1ABC"/>
    <w:rsid w:val="004B7187"/>
    <w:rsid w:val="004C5E5E"/>
    <w:rsid w:val="004D3F79"/>
    <w:rsid w:val="004D509C"/>
    <w:rsid w:val="004F67E6"/>
    <w:rsid w:val="00501116"/>
    <w:rsid w:val="00501B52"/>
    <w:rsid w:val="005065B7"/>
    <w:rsid w:val="00514FDA"/>
    <w:rsid w:val="00533A62"/>
    <w:rsid w:val="00534BB7"/>
    <w:rsid w:val="00535F64"/>
    <w:rsid w:val="00537BEA"/>
    <w:rsid w:val="0054057D"/>
    <w:rsid w:val="00546A68"/>
    <w:rsid w:val="00546FDB"/>
    <w:rsid w:val="0055419E"/>
    <w:rsid w:val="0056039D"/>
    <w:rsid w:val="005830FA"/>
    <w:rsid w:val="0058536C"/>
    <w:rsid w:val="005937EB"/>
    <w:rsid w:val="005A087D"/>
    <w:rsid w:val="005D4636"/>
    <w:rsid w:val="005D5746"/>
    <w:rsid w:val="005D698E"/>
    <w:rsid w:val="005E279B"/>
    <w:rsid w:val="005E3190"/>
    <w:rsid w:val="005E4953"/>
    <w:rsid w:val="005E6068"/>
    <w:rsid w:val="005F04FD"/>
    <w:rsid w:val="0060219E"/>
    <w:rsid w:val="00615750"/>
    <w:rsid w:val="00624C17"/>
    <w:rsid w:val="006265CC"/>
    <w:rsid w:val="00633A17"/>
    <w:rsid w:val="00641D33"/>
    <w:rsid w:val="00643C66"/>
    <w:rsid w:val="0066456C"/>
    <w:rsid w:val="00680846"/>
    <w:rsid w:val="0068272C"/>
    <w:rsid w:val="0069079C"/>
    <w:rsid w:val="00695A6F"/>
    <w:rsid w:val="006A04A9"/>
    <w:rsid w:val="006D28B1"/>
    <w:rsid w:val="006D4D93"/>
    <w:rsid w:val="006E03F6"/>
    <w:rsid w:val="006E1DCB"/>
    <w:rsid w:val="006F1DDD"/>
    <w:rsid w:val="007003D1"/>
    <w:rsid w:val="007017A9"/>
    <w:rsid w:val="0071047D"/>
    <w:rsid w:val="0071576E"/>
    <w:rsid w:val="00722BA8"/>
    <w:rsid w:val="00737455"/>
    <w:rsid w:val="007400C0"/>
    <w:rsid w:val="00742E55"/>
    <w:rsid w:val="007471DB"/>
    <w:rsid w:val="00775871"/>
    <w:rsid w:val="00783F5A"/>
    <w:rsid w:val="007953D0"/>
    <w:rsid w:val="00796E52"/>
    <w:rsid w:val="00797748"/>
    <w:rsid w:val="007B0B24"/>
    <w:rsid w:val="007B4E39"/>
    <w:rsid w:val="007F584E"/>
    <w:rsid w:val="00803861"/>
    <w:rsid w:val="00803DFB"/>
    <w:rsid w:val="00816F55"/>
    <w:rsid w:val="008222DE"/>
    <w:rsid w:val="00831585"/>
    <w:rsid w:val="00857337"/>
    <w:rsid w:val="00873285"/>
    <w:rsid w:val="00873C32"/>
    <w:rsid w:val="00881DB7"/>
    <w:rsid w:val="00883433"/>
    <w:rsid w:val="00885381"/>
    <w:rsid w:val="00895240"/>
    <w:rsid w:val="008D6F4A"/>
    <w:rsid w:val="00901C69"/>
    <w:rsid w:val="00904288"/>
    <w:rsid w:val="00911A33"/>
    <w:rsid w:val="00936C4A"/>
    <w:rsid w:val="0094633A"/>
    <w:rsid w:val="00963227"/>
    <w:rsid w:val="00964EC2"/>
    <w:rsid w:val="00973F02"/>
    <w:rsid w:val="009746A3"/>
    <w:rsid w:val="00975448"/>
    <w:rsid w:val="0099313E"/>
    <w:rsid w:val="009B1047"/>
    <w:rsid w:val="009B337D"/>
    <w:rsid w:val="009C0E21"/>
    <w:rsid w:val="009C1882"/>
    <w:rsid w:val="009C260F"/>
    <w:rsid w:val="009C3F08"/>
    <w:rsid w:val="009C4A4B"/>
    <w:rsid w:val="00A0317C"/>
    <w:rsid w:val="00A0640D"/>
    <w:rsid w:val="00A07DD4"/>
    <w:rsid w:val="00A107E3"/>
    <w:rsid w:val="00A17500"/>
    <w:rsid w:val="00A24839"/>
    <w:rsid w:val="00A469A5"/>
    <w:rsid w:val="00A575D3"/>
    <w:rsid w:val="00A93A21"/>
    <w:rsid w:val="00A9766F"/>
    <w:rsid w:val="00AB01B0"/>
    <w:rsid w:val="00AB400E"/>
    <w:rsid w:val="00AB5E87"/>
    <w:rsid w:val="00AC6D1E"/>
    <w:rsid w:val="00AD4876"/>
    <w:rsid w:val="00B0086E"/>
    <w:rsid w:val="00B044C3"/>
    <w:rsid w:val="00B0620C"/>
    <w:rsid w:val="00B3023D"/>
    <w:rsid w:val="00B30E79"/>
    <w:rsid w:val="00B42A7F"/>
    <w:rsid w:val="00B45743"/>
    <w:rsid w:val="00B51879"/>
    <w:rsid w:val="00B56F52"/>
    <w:rsid w:val="00B606D3"/>
    <w:rsid w:val="00B646BC"/>
    <w:rsid w:val="00B67C49"/>
    <w:rsid w:val="00B772E6"/>
    <w:rsid w:val="00B85CDA"/>
    <w:rsid w:val="00B87C5D"/>
    <w:rsid w:val="00B9510C"/>
    <w:rsid w:val="00B96EC8"/>
    <w:rsid w:val="00BB3E43"/>
    <w:rsid w:val="00BB412C"/>
    <w:rsid w:val="00BC4EA7"/>
    <w:rsid w:val="00BC6327"/>
    <w:rsid w:val="00BD55BB"/>
    <w:rsid w:val="00BE4E5D"/>
    <w:rsid w:val="00BE555D"/>
    <w:rsid w:val="00BF6946"/>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C401E"/>
    <w:rsid w:val="00CD26F1"/>
    <w:rsid w:val="00CD598A"/>
    <w:rsid w:val="00CE2D72"/>
    <w:rsid w:val="00CF1A7D"/>
    <w:rsid w:val="00D057C3"/>
    <w:rsid w:val="00D05EF4"/>
    <w:rsid w:val="00D06308"/>
    <w:rsid w:val="00D118D4"/>
    <w:rsid w:val="00D15AE0"/>
    <w:rsid w:val="00D37E1F"/>
    <w:rsid w:val="00D4576E"/>
    <w:rsid w:val="00D47015"/>
    <w:rsid w:val="00D5320E"/>
    <w:rsid w:val="00D7538B"/>
    <w:rsid w:val="00DA2871"/>
    <w:rsid w:val="00DB305E"/>
    <w:rsid w:val="00DB4D7F"/>
    <w:rsid w:val="00DC0B11"/>
    <w:rsid w:val="00DC2ED8"/>
    <w:rsid w:val="00DC30BE"/>
    <w:rsid w:val="00DC3DA9"/>
    <w:rsid w:val="00DC61D2"/>
    <w:rsid w:val="00DE2077"/>
    <w:rsid w:val="00E034EF"/>
    <w:rsid w:val="00E106CB"/>
    <w:rsid w:val="00E20938"/>
    <w:rsid w:val="00E24E8A"/>
    <w:rsid w:val="00E41EE8"/>
    <w:rsid w:val="00E56B28"/>
    <w:rsid w:val="00E75519"/>
    <w:rsid w:val="00E80B80"/>
    <w:rsid w:val="00E8528D"/>
    <w:rsid w:val="00E86A74"/>
    <w:rsid w:val="00E90DA8"/>
    <w:rsid w:val="00E9173A"/>
    <w:rsid w:val="00E91D0B"/>
    <w:rsid w:val="00EB3BEC"/>
    <w:rsid w:val="00EB6CF4"/>
    <w:rsid w:val="00EF0F4D"/>
    <w:rsid w:val="00EF7F82"/>
    <w:rsid w:val="00F01B42"/>
    <w:rsid w:val="00F07AC1"/>
    <w:rsid w:val="00F1148C"/>
    <w:rsid w:val="00F51B61"/>
    <w:rsid w:val="00F75012"/>
    <w:rsid w:val="00F75418"/>
    <w:rsid w:val="00F925AF"/>
    <w:rsid w:val="00F943FC"/>
    <w:rsid w:val="00F96C24"/>
    <w:rsid w:val="00FC01B5"/>
    <w:rsid w:val="00FC1A87"/>
    <w:rsid w:val="00FC34F6"/>
    <w:rsid w:val="00FD4B98"/>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5:chartTrackingRefBased/>
  <w15:docId w15:val="{FC8CAD61-B197-4259-97B1-63F988DE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15719</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Brenda Wey</cp:lastModifiedBy>
  <cp:revision>10</cp:revision>
  <cp:lastPrinted>2016-02-10T16:29:00Z</cp:lastPrinted>
  <dcterms:created xsi:type="dcterms:W3CDTF">2018-01-29T18:38:00Z</dcterms:created>
  <dcterms:modified xsi:type="dcterms:W3CDTF">2018-03-16T17:07:00Z</dcterms:modified>
</cp:coreProperties>
</file>