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5C064B" w:rsidR="00BC6327" w:rsidRPr="00412B2F" w:rsidRDefault="00B7463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OLIVARES FARMS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2F7F43A" w:rsidR="00BC6327" w:rsidRPr="00412B2F" w:rsidRDefault="00B7463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w:t>
            </w:r>
            <w:r w:rsidR="0035047A">
              <w:rPr>
                <w:sz w:val="21"/>
                <w:szCs w:val="21"/>
              </w:rPr>
              <w:t>20</w:t>
            </w:r>
            <w:r>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B836CD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5047A" w:rsidRPr="0035047A">
        <w:rPr>
          <w:b/>
          <w:bCs/>
          <w:i/>
          <w:sz w:val="21"/>
          <w:szCs w:val="21"/>
          <w:u w:val="single"/>
          <w:lang w:val="es-MX"/>
        </w:rPr>
        <w:t>OLIVARES FARMS</w:t>
      </w:r>
      <w:r w:rsidRPr="00442D66">
        <w:rPr>
          <w:b/>
          <w:bCs/>
          <w:sz w:val="21"/>
          <w:szCs w:val="21"/>
          <w:lang w:val="es-MX"/>
        </w:rPr>
        <w:t>] a [</w:t>
      </w:r>
      <w:r w:rsidR="0035047A" w:rsidRPr="0035047A">
        <w:rPr>
          <w:b/>
          <w:bCs/>
          <w:i/>
          <w:sz w:val="21"/>
          <w:szCs w:val="21"/>
          <w:u w:val="single"/>
          <w:lang w:val="es-MX"/>
        </w:rPr>
        <w:t>9616 GRIFFITH AVE DELHI, CA 95315</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281BA6F6" w:rsidR="00BC6327" w:rsidRPr="00412B2F" w:rsidRDefault="00B7463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D2645BE" w:rsidR="00BC6327" w:rsidRPr="00412B2F" w:rsidRDefault="00B7463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located at 9616 Griffith Ave Delhi, Ca 95315</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304E44D8" w:rsidR="00BC6327" w:rsidRPr="00412B2F" w:rsidRDefault="00B7463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PENDING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485765D" w:rsidR="00BC6327" w:rsidRPr="00B74636" w:rsidRDefault="00B74636" w:rsidP="00B74636">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ERIKA PULIDO_________________________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B87144C" w:rsidR="00BC6327" w:rsidRPr="00412B2F" w:rsidRDefault="00B74636" w:rsidP="00B74636">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668-8880____________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BC6327" w:rsidRPr="00A44246" w14:paraId="1369AC78" w14:textId="77777777" w:rsidTr="00E744F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744F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744F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00E135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70937B1" w:rsidR="001A6CDE" w:rsidRPr="00F41F91" w:rsidRDefault="001A6CD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4190777" w:rsidR="00BC6327" w:rsidRPr="00F41F91" w:rsidRDefault="001A6CD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744F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7AA4C87" w14:textId="77777777" w:rsidR="008F7660" w:rsidRDefault="005540D9" w:rsidP="00383730">
            <w:pPr>
              <w:jc w:val="center"/>
              <w:rPr>
                <w:sz w:val="18"/>
                <w:szCs w:val="18"/>
              </w:rPr>
            </w:pPr>
            <w:r w:rsidRPr="00F41F91">
              <w:rPr>
                <w:sz w:val="18"/>
                <w:szCs w:val="18"/>
              </w:rPr>
              <w:t>(In the year)</w:t>
            </w:r>
          </w:p>
          <w:p w14:paraId="0F22EBDD" w14:textId="6B46BEF7" w:rsidR="001A6CDE" w:rsidRPr="00F41F91" w:rsidRDefault="001A6CD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F400BEA" w:rsidR="008F7660" w:rsidRPr="00F41F91" w:rsidRDefault="001A6CD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1E20A25C" w:rsidR="008F7660" w:rsidRPr="00F41F91" w:rsidRDefault="001A6CD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744F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15E5DF" w:rsidR="005540D9" w:rsidRPr="00F41F91" w:rsidRDefault="001A6CD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744F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E744FE">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E744FE">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1" w:type="dxa"/>
            <w:gridSpan w:val="2"/>
            <w:tcBorders>
              <w:top w:val="nil"/>
            </w:tcBorders>
          </w:tcPr>
          <w:p w14:paraId="28227550" w14:textId="10093D9F" w:rsidR="00B44817" w:rsidRPr="00E744FE" w:rsidRDefault="00B74636" w:rsidP="00D057C3">
            <w:pPr>
              <w:jc w:val="center"/>
              <w:rPr>
                <w:sz w:val="16"/>
              </w:rPr>
            </w:pPr>
            <w:r w:rsidRPr="00E744FE">
              <w:rPr>
                <w:sz w:val="16"/>
              </w:rPr>
              <w:t>1/25/</w:t>
            </w:r>
            <w:r w:rsidR="00E744FE" w:rsidRPr="00E744FE">
              <w:rPr>
                <w:sz w:val="16"/>
              </w:rPr>
              <w:t>20</w:t>
            </w:r>
            <w:r w:rsidRPr="00E744FE">
              <w:rPr>
                <w:sz w:val="16"/>
              </w:rPr>
              <w:t>18</w:t>
            </w:r>
          </w:p>
          <w:p w14:paraId="74C46DDB" w14:textId="4D8DC930" w:rsidR="00B74636" w:rsidRPr="00E744FE" w:rsidRDefault="00B74636" w:rsidP="00D057C3">
            <w:pPr>
              <w:jc w:val="center"/>
              <w:rPr>
                <w:sz w:val="16"/>
              </w:rPr>
            </w:pPr>
            <w:r w:rsidRPr="00E744FE">
              <w:rPr>
                <w:sz w:val="16"/>
              </w:rPr>
              <w:t>10/30/</w:t>
            </w:r>
            <w:r w:rsidR="00E744FE" w:rsidRPr="00E744FE">
              <w:rPr>
                <w:sz w:val="16"/>
              </w:rPr>
              <w:t>20</w:t>
            </w:r>
            <w:r w:rsidRPr="00E744FE">
              <w:rPr>
                <w:sz w:val="16"/>
              </w:rPr>
              <w:t>18</w:t>
            </w:r>
          </w:p>
        </w:tc>
        <w:tc>
          <w:tcPr>
            <w:tcW w:w="900" w:type="dxa"/>
            <w:gridSpan w:val="2"/>
            <w:tcBorders>
              <w:top w:val="nil"/>
            </w:tcBorders>
          </w:tcPr>
          <w:p w14:paraId="2EB76238" w14:textId="32B25841" w:rsidR="00B44817" w:rsidRPr="00F41F91" w:rsidRDefault="00B74636" w:rsidP="00D057C3">
            <w:pPr>
              <w:jc w:val="center"/>
              <w:rPr>
                <w:sz w:val="18"/>
              </w:rPr>
            </w:pPr>
            <w:r>
              <w:rPr>
                <w:sz w:val="18"/>
              </w:rPr>
              <w:t>5</w:t>
            </w:r>
          </w:p>
        </w:tc>
        <w:tc>
          <w:tcPr>
            <w:tcW w:w="990" w:type="dxa"/>
            <w:gridSpan w:val="2"/>
            <w:tcBorders>
              <w:top w:val="nil"/>
              <w:bottom w:val="nil"/>
            </w:tcBorders>
          </w:tcPr>
          <w:p w14:paraId="4C3FDB54" w14:textId="7EF07FDD" w:rsidR="00B44817" w:rsidRPr="00F41F91" w:rsidRDefault="00B74636" w:rsidP="00D057C3">
            <w:pPr>
              <w:jc w:val="center"/>
              <w:rPr>
                <w:sz w:val="18"/>
              </w:rPr>
            </w:pPr>
            <w:r>
              <w:rPr>
                <w:sz w:val="18"/>
              </w:rPr>
              <w:t>0</w:t>
            </w:r>
          </w:p>
        </w:tc>
        <w:tc>
          <w:tcPr>
            <w:tcW w:w="1080" w:type="dxa"/>
            <w:tcBorders>
              <w:top w:val="nil"/>
              <w:bottom w:val="nil"/>
            </w:tcBorders>
          </w:tcPr>
          <w:p w14:paraId="48CE0F50" w14:textId="6B6641B6" w:rsidR="00B44817" w:rsidRPr="00F41F91" w:rsidRDefault="00B7463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E744FE">
        <w:trPr>
          <w:jc w:val="center"/>
        </w:trPr>
        <w:tc>
          <w:tcPr>
            <w:tcW w:w="2241" w:type="dxa"/>
            <w:tcBorders>
              <w:left w:val="single" w:sz="6" w:space="0" w:color="auto"/>
              <w:bottom w:val="single" w:sz="18" w:space="0" w:color="auto"/>
            </w:tcBorders>
          </w:tcPr>
          <w:p w14:paraId="3DF5C908" w14:textId="4CFB4AE7" w:rsidR="00B44817" w:rsidRPr="00F41F91" w:rsidRDefault="00B44817" w:rsidP="00D057C3">
            <w:pPr>
              <w:rPr>
                <w:sz w:val="18"/>
              </w:rPr>
            </w:pPr>
            <w:r w:rsidRPr="00F41F91">
              <w:rPr>
                <w:sz w:val="18"/>
              </w:rPr>
              <w:t>Copper (ppm)</w:t>
            </w:r>
          </w:p>
        </w:tc>
        <w:tc>
          <w:tcPr>
            <w:tcW w:w="901" w:type="dxa"/>
            <w:gridSpan w:val="2"/>
            <w:tcBorders>
              <w:bottom w:val="single" w:sz="18" w:space="0" w:color="auto"/>
            </w:tcBorders>
          </w:tcPr>
          <w:p w14:paraId="4CF3C9D8" w14:textId="536C1AC4" w:rsidR="00B44817" w:rsidRPr="00E744FE" w:rsidRDefault="00B74636" w:rsidP="00D057C3">
            <w:pPr>
              <w:jc w:val="center"/>
              <w:rPr>
                <w:sz w:val="16"/>
              </w:rPr>
            </w:pPr>
            <w:r w:rsidRPr="00E744FE">
              <w:rPr>
                <w:sz w:val="16"/>
              </w:rPr>
              <w:t>1/25/</w:t>
            </w:r>
            <w:r w:rsidR="00E744FE" w:rsidRPr="00E744FE">
              <w:rPr>
                <w:sz w:val="16"/>
              </w:rPr>
              <w:t>20</w:t>
            </w:r>
            <w:r w:rsidRPr="00E744FE">
              <w:rPr>
                <w:sz w:val="16"/>
              </w:rPr>
              <w:t>18</w:t>
            </w:r>
          </w:p>
          <w:p w14:paraId="192E15A5" w14:textId="754BB35B" w:rsidR="00B74636" w:rsidRPr="00E744FE" w:rsidRDefault="00B74636" w:rsidP="00D057C3">
            <w:pPr>
              <w:jc w:val="center"/>
              <w:rPr>
                <w:sz w:val="16"/>
              </w:rPr>
            </w:pPr>
            <w:r w:rsidRPr="00E744FE">
              <w:rPr>
                <w:sz w:val="16"/>
              </w:rPr>
              <w:t>10/30/</w:t>
            </w:r>
            <w:r w:rsidR="00E744FE" w:rsidRPr="00E744FE">
              <w:rPr>
                <w:sz w:val="16"/>
              </w:rPr>
              <w:t>20</w:t>
            </w:r>
            <w:r w:rsidRPr="00E744FE">
              <w:rPr>
                <w:sz w:val="16"/>
              </w:rPr>
              <w:t>18</w:t>
            </w:r>
          </w:p>
        </w:tc>
        <w:tc>
          <w:tcPr>
            <w:tcW w:w="900" w:type="dxa"/>
            <w:gridSpan w:val="2"/>
            <w:tcBorders>
              <w:bottom w:val="single" w:sz="18" w:space="0" w:color="auto"/>
            </w:tcBorders>
          </w:tcPr>
          <w:p w14:paraId="18011756" w14:textId="220AA127" w:rsidR="00B44817" w:rsidRPr="00F41F91" w:rsidRDefault="00B74636" w:rsidP="00D057C3">
            <w:pPr>
              <w:jc w:val="center"/>
              <w:rPr>
                <w:sz w:val="18"/>
              </w:rPr>
            </w:pPr>
            <w:r>
              <w:rPr>
                <w:sz w:val="18"/>
              </w:rPr>
              <w:t>5</w:t>
            </w:r>
          </w:p>
        </w:tc>
        <w:tc>
          <w:tcPr>
            <w:tcW w:w="990" w:type="dxa"/>
            <w:gridSpan w:val="2"/>
            <w:tcBorders>
              <w:bottom w:val="single" w:sz="18" w:space="0" w:color="auto"/>
            </w:tcBorders>
          </w:tcPr>
          <w:p w14:paraId="7CE90126" w14:textId="0CD52964" w:rsidR="00B44817" w:rsidRPr="00F41F91" w:rsidRDefault="00B74636" w:rsidP="00D057C3">
            <w:pPr>
              <w:jc w:val="center"/>
              <w:rPr>
                <w:sz w:val="18"/>
              </w:rPr>
            </w:pPr>
            <w:r>
              <w:rPr>
                <w:sz w:val="18"/>
              </w:rPr>
              <w:t>0.18</w:t>
            </w:r>
          </w:p>
        </w:tc>
        <w:tc>
          <w:tcPr>
            <w:tcW w:w="1080" w:type="dxa"/>
            <w:tcBorders>
              <w:bottom w:val="single" w:sz="18" w:space="0" w:color="auto"/>
            </w:tcBorders>
          </w:tcPr>
          <w:p w14:paraId="11DE16E1" w14:textId="68A19B18" w:rsidR="00B44817" w:rsidRPr="00F41F91" w:rsidRDefault="00B7463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3F933E82"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B7463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B74636">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74636">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686BFEC4" w:rsidR="00B3023D" w:rsidRPr="00F41F91" w:rsidRDefault="00B74636" w:rsidP="009C6436">
            <w:pPr>
              <w:jc w:val="center"/>
              <w:rPr>
                <w:sz w:val="18"/>
              </w:rPr>
            </w:pPr>
            <w:r>
              <w:rPr>
                <w:sz w:val="18"/>
              </w:rPr>
              <w:t>11/21/</w:t>
            </w:r>
            <w:r w:rsidR="00E744FE">
              <w:rPr>
                <w:sz w:val="18"/>
              </w:rPr>
              <w:t>20</w:t>
            </w:r>
            <w:r>
              <w:rPr>
                <w:sz w:val="18"/>
              </w:rPr>
              <w:t>17</w:t>
            </w:r>
          </w:p>
        </w:tc>
        <w:tc>
          <w:tcPr>
            <w:tcW w:w="1350" w:type="dxa"/>
            <w:gridSpan w:val="2"/>
            <w:tcBorders>
              <w:top w:val="nil"/>
              <w:bottom w:val="single" w:sz="4" w:space="0" w:color="auto"/>
            </w:tcBorders>
          </w:tcPr>
          <w:p w14:paraId="690B0D1C" w14:textId="025B3770" w:rsidR="00B3023D" w:rsidRPr="00F41F91" w:rsidRDefault="00B74636" w:rsidP="009C6436">
            <w:pPr>
              <w:jc w:val="center"/>
              <w:rPr>
                <w:sz w:val="18"/>
              </w:rPr>
            </w:pPr>
            <w:r>
              <w:rPr>
                <w:sz w:val="18"/>
              </w:rPr>
              <w:t>17</w:t>
            </w:r>
          </w:p>
        </w:tc>
        <w:tc>
          <w:tcPr>
            <w:tcW w:w="1440" w:type="dxa"/>
            <w:gridSpan w:val="2"/>
            <w:tcBorders>
              <w:top w:val="nil"/>
              <w:bottom w:val="single" w:sz="4" w:space="0" w:color="auto"/>
            </w:tcBorders>
          </w:tcPr>
          <w:p w14:paraId="6802CC34" w14:textId="006A64A9" w:rsidR="00B3023D" w:rsidRPr="00F41F91" w:rsidRDefault="00B74636"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74636">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2198EEE" w:rsidR="00B3023D" w:rsidRPr="00F41F91" w:rsidRDefault="00B74636" w:rsidP="009C6436">
            <w:pPr>
              <w:jc w:val="center"/>
              <w:rPr>
                <w:sz w:val="18"/>
              </w:rPr>
            </w:pPr>
            <w:r>
              <w:rPr>
                <w:sz w:val="18"/>
              </w:rPr>
              <w:t>11/21/</w:t>
            </w:r>
            <w:r w:rsidR="00E744FE">
              <w:rPr>
                <w:sz w:val="18"/>
              </w:rPr>
              <w:t>20</w:t>
            </w:r>
            <w:r>
              <w:rPr>
                <w:sz w:val="18"/>
              </w:rPr>
              <w:t>17</w:t>
            </w:r>
          </w:p>
        </w:tc>
        <w:tc>
          <w:tcPr>
            <w:tcW w:w="1350" w:type="dxa"/>
            <w:gridSpan w:val="2"/>
            <w:tcBorders>
              <w:bottom w:val="single" w:sz="18" w:space="0" w:color="auto"/>
            </w:tcBorders>
          </w:tcPr>
          <w:p w14:paraId="5F571C45" w14:textId="17CC0ADB" w:rsidR="00B3023D" w:rsidRPr="00F41F91" w:rsidRDefault="00B74636" w:rsidP="009C6436">
            <w:pPr>
              <w:jc w:val="center"/>
              <w:rPr>
                <w:sz w:val="18"/>
              </w:rPr>
            </w:pPr>
            <w:r>
              <w:rPr>
                <w:sz w:val="18"/>
              </w:rPr>
              <w:t>190</w:t>
            </w:r>
          </w:p>
        </w:tc>
        <w:tc>
          <w:tcPr>
            <w:tcW w:w="1440" w:type="dxa"/>
            <w:gridSpan w:val="2"/>
            <w:tcBorders>
              <w:bottom w:val="single" w:sz="18" w:space="0" w:color="auto"/>
            </w:tcBorders>
          </w:tcPr>
          <w:p w14:paraId="2BE476FB" w14:textId="08153982" w:rsidR="00B3023D" w:rsidRPr="00F41F91" w:rsidRDefault="00B74636"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74636">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7463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74636" w:rsidRPr="00AD6457" w14:paraId="1849BE68" w14:textId="77777777" w:rsidTr="00B74636">
        <w:tblPrEx>
          <w:tblCellMar>
            <w:left w:w="108" w:type="dxa"/>
            <w:right w:w="108" w:type="dxa"/>
          </w:tblCellMar>
        </w:tblPrEx>
        <w:trPr>
          <w:gridAfter w:val="1"/>
          <w:wAfter w:w="36" w:type="dxa"/>
          <w:trHeight w:val="504"/>
          <w:jc w:val="center"/>
        </w:trPr>
        <w:tc>
          <w:tcPr>
            <w:tcW w:w="2268" w:type="dxa"/>
            <w:gridSpan w:val="2"/>
            <w:tcBorders>
              <w:top w:val="single" w:sz="6" w:space="0" w:color="auto"/>
              <w:left w:val="single" w:sz="6" w:space="0" w:color="auto"/>
              <w:bottom w:val="single" w:sz="6" w:space="0" w:color="auto"/>
            </w:tcBorders>
          </w:tcPr>
          <w:p w14:paraId="26E84E82" w14:textId="77777777" w:rsidR="00B74636" w:rsidRPr="00AD6457" w:rsidRDefault="00B74636" w:rsidP="00A715D1">
            <w:pPr>
              <w:spacing w:before="20" w:after="20"/>
              <w:rPr>
                <w:sz w:val="18"/>
                <w:szCs w:val="18"/>
              </w:rPr>
            </w:pPr>
            <w:r w:rsidRPr="00AD6457">
              <w:rPr>
                <w:sz w:val="18"/>
                <w:szCs w:val="18"/>
              </w:rPr>
              <w:t>Gross Alpha Particle Activity</w:t>
            </w:r>
          </w:p>
          <w:p w14:paraId="3918A7B2" w14:textId="77777777" w:rsidR="00B74636" w:rsidRPr="00AD6457" w:rsidRDefault="00B74636" w:rsidP="00A715D1">
            <w:pPr>
              <w:spacing w:before="20" w:after="20"/>
              <w:rPr>
                <w:sz w:val="18"/>
                <w:szCs w:val="18"/>
              </w:rPr>
            </w:pPr>
            <w:r w:rsidRPr="00AD6457">
              <w:rPr>
                <w:sz w:val="18"/>
                <w:szCs w:val="18"/>
              </w:rPr>
              <w:t>(</w:t>
            </w:r>
            <w:proofErr w:type="spellStart"/>
            <w:r w:rsidRPr="00AD6457">
              <w:rPr>
                <w:sz w:val="18"/>
                <w:szCs w:val="18"/>
              </w:rPr>
              <w:t>pCi</w:t>
            </w:r>
            <w:proofErr w:type="spellEnd"/>
            <w:r w:rsidRPr="00AD6457">
              <w:rPr>
                <w:sz w:val="18"/>
                <w:szCs w:val="18"/>
              </w:rPr>
              <w:t>/L)</w:t>
            </w:r>
          </w:p>
        </w:tc>
        <w:tc>
          <w:tcPr>
            <w:tcW w:w="990" w:type="dxa"/>
            <w:gridSpan w:val="3"/>
            <w:tcBorders>
              <w:top w:val="nil"/>
            </w:tcBorders>
          </w:tcPr>
          <w:p w14:paraId="194D9A84" w14:textId="798CFF3F" w:rsidR="00B74636" w:rsidRDefault="00B74636" w:rsidP="00A715D1">
            <w:pPr>
              <w:jc w:val="center"/>
              <w:rPr>
                <w:sz w:val="16"/>
              </w:rPr>
            </w:pPr>
            <w:r>
              <w:rPr>
                <w:sz w:val="16"/>
              </w:rPr>
              <w:t>2/15/</w:t>
            </w:r>
            <w:r w:rsidR="00E744FE">
              <w:rPr>
                <w:sz w:val="16"/>
              </w:rPr>
              <w:t>20</w:t>
            </w:r>
            <w:r>
              <w:rPr>
                <w:sz w:val="16"/>
              </w:rPr>
              <w:t>18</w:t>
            </w:r>
          </w:p>
          <w:p w14:paraId="01E622AC" w14:textId="31291C55" w:rsidR="00B74636" w:rsidRPr="00AD6457" w:rsidRDefault="00B74636" w:rsidP="00A715D1">
            <w:pPr>
              <w:jc w:val="center"/>
              <w:rPr>
                <w:sz w:val="16"/>
              </w:rPr>
            </w:pPr>
            <w:r>
              <w:rPr>
                <w:sz w:val="16"/>
              </w:rPr>
              <w:t>5/18/</w:t>
            </w:r>
            <w:r w:rsidR="00E744FE">
              <w:rPr>
                <w:sz w:val="16"/>
              </w:rPr>
              <w:t>20</w:t>
            </w:r>
            <w:r>
              <w:rPr>
                <w:sz w:val="16"/>
              </w:rPr>
              <w:t>18</w:t>
            </w:r>
          </w:p>
        </w:tc>
        <w:tc>
          <w:tcPr>
            <w:tcW w:w="1350" w:type="dxa"/>
            <w:gridSpan w:val="2"/>
            <w:tcBorders>
              <w:top w:val="nil"/>
            </w:tcBorders>
          </w:tcPr>
          <w:p w14:paraId="74CCCD24" w14:textId="47B66A15" w:rsidR="00B74636" w:rsidRPr="001F3468" w:rsidRDefault="00B74636" w:rsidP="00A715D1">
            <w:pPr>
              <w:jc w:val="center"/>
              <w:rPr>
                <w:sz w:val="18"/>
              </w:rPr>
            </w:pPr>
            <w:r>
              <w:rPr>
                <w:sz w:val="18"/>
              </w:rPr>
              <w:t>4.53</w:t>
            </w:r>
          </w:p>
        </w:tc>
        <w:tc>
          <w:tcPr>
            <w:tcW w:w="1440" w:type="dxa"/>
            <w:gridSpan w:val="2"/>
            <w:tcBorders>
              <w:top w:val="nil"/>
            </w:tcBorders>
          </w:tcPr>
          <w:p w14:paraId="6FE6C1CF" w14:textId="5F215753" w:rsidR="00B74636" w:rsidRPr="001F3468" w:rsidRDefault="00B74636" w:rsidP="00A715D1">
            <w:pPr>
              <w:jc w:val="center"/>
              <w:rPr>
                <w:sz w:val="18"/>
              </w:rPr>
            </w:pPr>
            <w:r>
              <w:rPr>
                <w:sz w:val="18"/>
              </w:rPr>
              <w:t>4.53-4.53</w:t>
            </w:r>
          </w:p>
        </w:tc>
        <w:tc>
          <w:tcPr>
            <w:tcW w:w="900" w:type="dxa"/>
            <w:gridSpan w:val="2"/>
            <w:tcBorders>
              <w:top w:val="single" w:sz="6" w:space="0" w:color="auto"/>
              <w:left w:val="single" w:sz="6" w:space="0" w:color="auto"/>
              <w:bottom w:val="single" w:sz="6" w:space="0" w:color="auto"/>
            </w:tcBorders>
          </w:tcPr>
          <w:p w14:paraId="02A609FB" w14:textId="77777777" w:rsidR="00B74636" w:rsidRPr="00AD6457" w:rsidRDefault="00B74636" w:rsidP="00A715D1">
            <w:pPr>
              <w:spacing w:before="20" w:after="20"/>
              <w:jc w:val="center"/>
              <w:rPr>
                <w:sz w:val="18"/>
                <w:szCs w:val="18"/>
              </w:rPr>
            </w:pPr>
            <w:r w:rsidRPr="00AD6457">
              <w:rPr>
                <w:sz w:val="18"/>
                <w:szCs w:val="18"/>
              </w:rPr>
              <w:t>15</w:t>
            </w:r>
          </w:p>
        </w:tc>
        <w:tc>
          <w:tcPr>
            <w:tcW w:w="1080" w:type="dxa"/>
            <w:gridSpan w:val="2"/>
            <w:tcBorders>
              <w:top w:val="single" w:sz="6" w:space="0" w:color="auto"/>
              <w:left w:val="single" w:sz="6" w:space="0" w:color="auto"/>
              <w:bottom w:val="single" w:sz="6" w:space="0" w:color="auto"/>
            </w:tcBorders>
          </w:tcPr>
          <w:p w14:paraId="36D98553" w14:textId="77777777" w:rsidR="00B74636" w:rsidRPr="00AD6457" w:rsidRDefault="00B74636" w:rsidP="00A715D1">
            <w:pPr>
              <w:spacing w:before="20" w:after="20"/>
              <w:jc w:val="center"/>
              <w:rPr>
                <w:sz w:val="18"/>
                <w:szCs w:val="18"/>
              </w:rPr>
            </w:pPr>
            <w:r w:rsidRPr="00AD6457">
              <w:rPr>
                <w:sz w:val="18"/>
                <w:szCs w:val="18"/>
              </w:rPr>
              <w:t>(0)</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51DCA243" w14:textId="77777777" w:rsidR="00B74636" w:rsidRPr="00AD6457" w:rsidRDefault="00B74636" w:rsidP="00A715D1">
            <w:pPr>
              <w:spacing w:before="20" w:after="20"/>
              <w:rPr>
                <w:sz w:val="18"/>
                <w:szCs w:val="18"/>
              </w:rPr>
            </w:pPr>
            <w:r w:rsidRPr="00AD6457">
              <w:rPr>
                <w:sz w:val="18"/>
                <w:szCs w:val="18"/>
              </w:rPr>
              <w:t>Erosion of natural deposits</w:t>
            </w:r>
          </w:p>
        </w:tc>
      </w:tr>
      <w:tr w:rsidR="00B74636" w:rsidRPr="00AD6457" w14:paraId="137F298C" w14:textId="77777777" w:rsidTr="00B7463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01A5BFE" w14:textId="512D89E7" w:rsidR="00B74636" w:rsidRPr="00AD6457" w:rsidRDefault="00B74636" w:rsidP="00A715D1">
            <w:pPr>
              <w:rPr>
                <w:sz w:val="18"/>
                <w:szCs w:val="18"/>
              </w:rPr>
            </w:pPr>
            <w:r w:rsidRPr="00AD6457">
              <w:rPr>
                <w:sz w:val="18"/>
                <w:szCs w:val="18"/>
              </w:rPr>
              <w:t>Uranium</w:t>
            </w:r>
          </w:p>
          <w:p w14:paraId="6E4812A9" w14:textId="77777777" w:rsidR="00B74636" w:rsidRPr="00AD6457" w:rsidRDefault="00B74636" w:rsidP="00A715D1">
            <w:pPr>
              <w:rPr>
                <w:sz w:val="18"/>
                <w:szCs w:val="18"/>
              </w:rPr>
            </w:pPr>
            <w:r w:rsidRPr="00AD6457">
              <w:rPr>
                <w:sz w:val="18"/>
                <w:szCs w:val="18"/>
              </w:rPr>
              <w:t>(</w:t>
            </w:r>
            <w:proofErr w:type="spellStart"/>
            <w:r w:rsidRPr="00AD6457">
              <w:rPr>
                <w:sz w:val="18"/>
                <w:szCs w:val="18"/>
              </w:rPr>
              <w:t>pCi</w:t>
            </w:r>
            <w:proofErr w:type="spellEnd"/>
            <w:r w:rsidRPr="00AD6457">
              <w:rPr>
                <w:sz w:val="18"/>
                <w:szCs w:val="18"/>
              </w:rPr>
              <w:t>/L)</w:t>
            </w:r>
          </w:p>
        </w:tc>
        <w:tc>
          <w:tcPr>
            <w:tcW w:w="990" w:type="dxa"/>
            <w:gridSpan w:val="3"/>
            <w:tcBorders>
              <w:top w:val="nil"/>
            </w:tcBorders>
          </w:tcPr>
          <w:p w14:paraId="5E00D31B" w14:textId="77777777" w:rsidR="00B74636" w:rsidRPr="00AD6457" w:rsidRDefault="00B74636" w:rsidP="00A715D1">
            <w:pPr>
              <w:jc w:val="center"/>
              <w:rPr>
                <w:sz w:val="16"/>
              </w:rPr>
            </w:pPr>
            <w:r w:rsidRPr="00AD6457">
              <w:rPr>
                <w:sz w:val="16"/>
              </w:rPr>
              <w:t>11/21/2017</w:t>
            </w:r>
          </w:p>
        </w:tc>
        <w:tc>
          <w:tcPr>
            <w:tcW w:w="1350" w:type="dxa"/>
            <w:gridSpan w:val="2"/>
            <w:tcBorders>
              <w:top w:val="nil"/>
            </w:tcBorders>
          </w:tcPr>
          <w:p w14:paraId="60AF9A6F" w14:textId="77777777" w:rsidR="00B74636" w:rsidRPr="001F3468" w:rsidRDefault="00B74636" w:rsidP="00A715D1">
            <w:pPr>
              <w:jc w:val="center"/>
              <w:rPr>
                <w:sz w:val="18"/>
              </w:rPr>
            </w:pPr>
            <w:r>
              <w:rPr>
                <w:sz w:val="18"/>
              </w:rPr>
              <w:t>4.0</w:t>
            </w:r>
          </w:p>
        </w:tc>
        <w:tc>
          <w:tcPr>
            <w:tcW w:w="1440" w:type="dxa"/>
            <w:gridSpan w:val="2"/>
            <w:tcBorders>
              <w:top w:val="nil"/>
            </w:tcBorders>
          </w:tcPr>
          <w:p w14:paraId="4BC4762E" w14:textId="77777777" w:rsidR="00B74636" w:rsidRPr="001F3468" w:rsidRDefault="00B74636" w:rsidP="00A715D1">
            <w:pPr>
              <w:jc w:val="center"/>
              <w:rPr>
                <w:sz w:val="18"/>
              </w:rPr>
            </w:pPr>
            <w:r>
              <w:rPr>
                <w:sz w:val="18"/>
              </w:rPr>
              <w:t>N/A</w:t>
            </w:r>
          </w:p>
        </w:tc>
        <w:tc>
          <w:tcPr>
            <w:tcW w:w="900" w:type="dxa"/>
            <w:gridSpan w:val="2"/>
            <w:tcBorders>
              <w:top w:val="nil"/>
            </w:tcBorders>
          </w:tcPr>
          <w:p w14:paraId="4AF6A517" w14:textId="77777777" w:rsidR="00B74636" w:rsidRPr="00AD6457" w:rsidRDefault="00B74636" w:rsidP="00A715D1">
            <w:pPr>
              <w:jc w:val="center"/>
              <w:rPr>
                <w:sz w:val="18"/>
                <w:szCs w:val="18"/>
              </w:rPr>
            </w:pPr>
            <w:r w:rsidRPr="00AD6457">
              <w:rPr>
                <w:sz w:val="18"/>
                <w:szCs w:val="18"/>
              </w:rPr>
              <w:t>20</w:t>
            </w:r>
          </w:p>
        </w:tc>
        <w:tc>
          <w:tcPr>
            <w:tcW w:w="1080" w:type="dxa"/>
            <w:gridSpan w:val="2"/>
            <w:tcBorders>
              <w:top w:val="nil"/>
            </w:tcBorders>
          </w:tcPr>
          <w:p w14:paraId="73285026" w14:textId="77777777" w:rsidR="00B74636" w:rsidRPr="00AD6457" w:rsidRDefault="00B74636" w:rsidP="00A715D1">
            <w:pPr>
              <w:jc w:val="center"/>
              <w:rPr>
                <w:sz w:val="18"/>
                <w:szCs w:val="18"/>
              </w:rPr>
            </w:pPr>
            <w:r w:rsidRPr="00AD6457">
              <w:rPr>
                <w:sz w:val="18"/>
                <w:szCs w:val="18"/>
              </w:rPr>
              <w:t>0.43</w:t>
            </w:r>
          </w:p>
        </w:tc>
        <w:tc>
          <w:tcPr>
            <w:tcW w:w="2808" w:type="dxa"/>
            <w:gridSpan w:val="2"/>
            <w:tcBorders>
              <w:top w:val="nil"/>
              <w:right w:val="single" w:sz="6" w:space="0" w:color="auto"/>
            </w:tcBorders>
          </w:tcPr>
          <w:p w14:paraId="6C97B81D" w14:textId="77777777" w:rsidR="00B74636" w:rsidRPr="00AD6457" w:rsidRDefault="00B74636" w:rsidP="00A715D1">
            <w:pPr>
              <w:rPr>
                <w:sz w:val="18"/>
                <w:szCs w:val="18"/>
              </w:rPr>
            </w:pPr>
            <w:r w:rsidRPr="00AD6457">
              <w:rPr>
                <w:sz w:val="18"/>
                <w:szCs w:val="18"/>
              </w:rPr>
              <w:t>Erosion of natural deposits</w:t>
            </w:r>
          </w:p>
        </w:tc>
      </w:tr>
      <w:tr w:rsidR="00B74636" w:rsidRPr="00AD6457" w14:paraId="1C4AA111" w14:textId="77777777" w:rsidTr="00B7463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3C27BE9" w14:textId="77777777" w:rsidR="00B74636" w:rsidRDefault="00B74636" w:rsidP="00A715D1">
            <w:pPr>
              <w:rPr>
                <w:sz w:val="18"/>
                <w:szCs w:val="18"/>
              </w:rPr>
            </w:pPr>
            <w:r w:rsidRPr="00AD6457">
              <w:rPr>
                <w:sz w:val="18"/>
                <w:szCs w:val="18"/>
              </w:rPr>
              <w:t>Arsenic</w:t>
            </w:r>
          </w:p>
          <w:p w14:paraId="3F4B84A3" w14:textId="47185AE8" w:rsidR="00B74636" w:rsidRPr="00AD6457" w:rsidRDefault="00B74636" w:rsidP="00A715D1">
            <w:pPr>
              <w:rPr>
                <w:sz w:val="18"/>
                <w:szCs w:val="18"/>
              </w:rPr>
            </w:pPr>
            <w:r w:rsidRPr="00CA3F87">
              <w:rPr>
                <w:szCs w:val="22"/>
              </w:rPr>
              <w:t>(</w:t>
            </w:r>
            <w:r w:rsidRPr="005E32EF">
              <w:t>µg/L</w:t>
            </w:r>
            <w:r w:rsidRPr="00CA3F87">
              <w:rPr>
                <w:szCs w:val="22"/>
              </w:rPr>
              <w:t>)</w:t>
            </w:r>
          </w:p>
        </w:tc>
        <w:tc>
          <w:tcPr>
            <w:tcW w:w="990" w:type="dxa"/>
            <w:gridSpan w:val="3"/>
            <w:tcBorders>
              <w:top w:val="nil"/>
            </w:tcBorders>
          </w:tcPr>
          <w:p w14:paraId="4F2C2DB7" w14:textId="77777777" w:rsidR="00B74636" w:rsidRPr="00AD6457" w:rsidRDefault="00B74636" w:rsidP="00A715D1">
            <w:pPr>
              <w:jc w:val="center"/>
              <w:rPr>
                <w:sz w:val="16"/>
              </w:rPr>
            </w:pPr>
            <w:r w:rsidRPr="00AD6457">
              <w:rPr>
                <w:sz w:val="16"/>
              </w:rPr>
              <w:t>11/21/2017</w:t>
            </w:r>
          </w:p>
        </w:tc>
        <w:tc>
          <w:tcPr>
            <w:tcW w:w="1350" w:type="dxa"/>
            <w:gridSpan w:val="2"/>
            <w:tcBorders>
              <w:top w:val="nil"/>
            </w:tcBorders>
          </w:tcPr>
          <w:p w14:paraId="6CE2B0C6" w14:textId="77777777" w:rsidR="00B74636" w:rsidRPr="001F3468" w:rsidRDefault="00B74636" w:rsidP="00A715D1">
            <w:pPr>
              <w:jc w:val="center"/>
              <w:rPr>
                <w:sz w:val="18"/>
              </w:rPr>
            </w:pPr>
            <w:r>
              <w:rPr>
                <w:sz w:val="18"/>
              </w:rPr>
              <w:t>3.3</w:t>
            </w:r>
          </w:p>
        </w:tc>
        <w:tc>
          <w:tcPr>
            <w:tcW w:w="1440" w:type="dxa"/>
            <w:gridSpan w:val="2"/>
            <w:tcBorders>
              <w:top w:val="nil"/>
            </w:tcBorders>
          </w:tcPr>
          <w:p w14:paraId="4FA4A054" w14:textId="77777777" w:rsidR="00B74636" w:rsidRPr="001F3468" w:rsidRDefault="00B74636" w:rsidP="00A715D1">
            <w:pPr>
              <w:jc w:val="center"/>
              <w:rPr>
                <w:sz w:val="18"/>
              </w:rPr>
            </w:pPr>
            <w:r>
              <w:rPr>
                <w:sz w:val="18"/>
              </w:rPr>
              <w:t>N/A</w:t>
            </w:r>
          </w:p>
        </w:tc>
        <w:tc>
          <w:tcPr>
            <w:tcW w:w="900" w:type="dxa"/>
            <w:gridSpan w:val="2"/>
            <w:tcBorders>
              <w:top w:val="single" w:sz="6" w:space="0" w:color="auto"/>
              <w:left w:val="single" w:sz="6" w:space="0" w:color="auto"/>
              <w:bottom w:val="single" w:sz="6" w:space="0" w:color="auto"/>
            </w:tcBorders>
          </w:tcPr>
          <w:p w14:paraId="79A78EDA" w14:textId="77777777" w:rsidR="00B74636" w:rsidRPr="00AD6457" w:rsidRDefault="00B74636" w:rsidP="00A715D1">
            <w:pPr>
              <w:keepNext/>
              <w:keepLines/>
              <w:spacing w:before="20" w:after="20"/>
              <w:jc w:val="center"/>
              <w:rPr>
                <w:sz w:val="18"/>
                <w:szCs w:val="18"/>
              </w:rPr>
            </w:pPr>
            <w:r w:rsidRPr="00AD6457">
              <w:rPr>
                <w:sz w:val="18"/>
                <w:szCs w:val="18"/>
              </w:rPr>
              <w:t>10</w:t>
            </w:r>
          </w:p>
        </w:tc>
        <w:tc>
          <w:tcPr>
            <w:tcW w:w="1080" w:type="dxa"/>
            <w:gridSpan w:val="2"/>
            <w:tcBorders>
              <w:top w:val="single" w:sz="6" w:space="0" w:color="auto"/>
              <w:left w:val="single" w:sz="6" w:space="0" w:color="auto"/>
              <w:bottom w:val="single" w:sz="6" w:space="0" w:color="auto"/>
            </w:tcBorders>
          </w:tcPr>
          <w:p w14:paraId="2C204752" w14:textId="77777777" w:rsidR="00B74636" w:rsidRPr="00AD6457" w:rsidRDefault="00B74636" w:rsidP="00A715D1">
            <w:pPr>
              <w:keepNext/>
              <w:keepLines/>
              <w:spacing w:before="20" w:after="20"/>
              <w:jc w:val="center"/>
              <w:rPr>
                <w:sz w:val="18"/>
                <w:szCs w:val="18"/>
              </w:rPr>
            </w:pPr>
            <w:r w:rsidRPr="00AD6457">
              <w:rPr>
                <w:sz w:val="18"/>
                <w:szCs w:val="18"/>
              </w:rPr>
              <w:t>0.004</w:t>
            </w:r>
          </w:p>
        </w:tc>
        <w:tc>
          <w:tcPr>
            <w:tcW w:w="2808" w:type="dxa"/>
            <w:gridSpan w:val="2"/>
            <w:tcBorders>
              <w:top w:val="single" w:sz="6" w:space="0" w:color="auto"/>
              <w:left w:val="single" w:sz="6" w:space="0" w:color="auto"/>
              <w:bottom w:val="single" w:sz="6" w:space="0" w:color="auto"/>
              <w:right w:val="single" w:sz="6" w:space="0" w:color="auto"/>
            </w:tcBorders>
          </w:tcPr>
          <w:p w14:paraId="6D5CCDA8" w14:textId="77777777" w:rsidR="00B74636" w:rsidRPr="00AD6457" w:rsidRDefault="00B74636" w:rsidP="00A715D1">
            <w:pPr>
              <w:keepNext/>
              <w:keepLines/>
              <w:spacing w:before="20" w:after="20"/>
              <w:rPr>
                <w:sz w:val="18"/>
                <w:szCs w:val="18"/>
              </w:rPr>
            </w:pPr>
            <w:r w:rsidRPr="00AD6457">
              <w:rPr>
                <w:sz w:val="18"/>
                <w:szCs w:val="18"/>
              </w:rPr>
              <w:t>Erosion of natural deposits; runoff from orchards; glass and electronics production wastes</w:t>
            </w:r>
          </w:p>
        </w:tc>
      </w:tr>
      <w:tr w:rsidR="00E744FE" w:rsidRPr="00AD6457" w14:paraId="2D606E52" w14:textId="77777777" w:rsidTr="00B74636">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4C32819" w14:textId="77777777" w:rsidR="00F26245" w:rsidRDefault="00F26245" w:rsidP="00E744FE">
            <w:pPr>
              <w:rPr>
                <w:sz w:val="18"/>
                <w:szCs w:val="18"/>
              </w:rPr>
            </w:pPr>
            <w:r w:rsidRPr="00F26245">
              <w:rPr>
                <w:sz w:val="18"/>
                <w:szCs w:val="18"/>
              </w:rPr>
              <w:t xml:space="preserve">Perchlorate </w:t>
            </w:r>
          </w:p>
          <w:p w14:paraId="4F975ADD" w14:textId="1DE5FC5C" w:rsidR="00E744FE" w:rsidRPr="00AD6457" w:rsidRDefault="00F26245" w:rsidP="00E744FE">
            <w:pPr>
              <w:rPr>
                <w:sz w:val="18"/>
                <w:szCs w:val="18"/>
              </w:rPr>
            </w:pPr>
            <w:r w:rsidRPr="00F26245">
              <w:rPr>
                <w:sz w:val="18"/>
                <w:szCs w:val="18"/>
              </w:rPr>
              <w:t>(µg/L)</w:t>
            </w:r>
          </w:p>
        </w:tc>
        <w:tc>
          <w:tcPr>
            <w:tcW w:w="990" w:type="dxa"/>
            <w:gridSpan w:val="3"/>
            <w:tcBorders>
              <w:top w:val="nil"/>
            </w:tcBorders>
          </w:tcPr>
          <w:p w14:paraId="7C85C22C" w14:textId="4917B82E" w:rsidR="00E744FE" w:rsidRPr="00AD6457" w:rsidRDefault="00E744FE" w:rsidP="00A715D1">
            <w:pPr>
              <w:jc w:val="center"/>
              <w:rPr>
                <w:sz w:val="16"/>
              </w:rPr>
            </w:pPr>
            <w:r w:rsidRPr="00E744FE">
              <w:rPr>
                <w:sz w:val="16"/>
              </w:rPr>
              <w:t>5/9/</w:t>
            </w:r>
            <w:r>
              <w:rPr>
                <w:sz w:val="16"/>
              </w:rPr>
              <w:t>20</w:t>
            </w:r>
            <w:r w:rsidRPr="00E744FE">
              <w:rPr>
                <w:sz w:val="16"/>
              </w:rPr>
              <w:t>18</w:t>
            </w:r>
          </w:p>
        </w:tc>
        <w:tc>
          <w:tcPr>
            <w:tcW w:w="1350" w:type="dxa"/>
            <w:gridSpan w:val="2"/>
            <w:tcBorders>
              <w:top w:val="nil"/>
            </w:tcBorders>
          </w:tcPr>
          <w:p w14:paraId="327715C9" w14:textId="06C2D25C" w:rsidR="00E744FE" w:rsidRDefault="00E744FE" w:rsidP="00A715D1">
            <w:pPr>
              <w:jc w:val="center"/>
              <w:rPr>
                <w:sz w:val="18"/>
              </w:rPr>
            </w:pPr>
            <w:r w:rsidRPr="00E744FE">
              <w:rPr>
                <w:sz w:val="18"/>
              </w:rPr>
              <w:t>2.8</w:t>
            </w:r>
          </w:p>
        </w:tc>
        <w:tc>
          <w:tcPr>
            <w:tcW w:w="1440" w:type="dxa"/>
            <w:gridSpan w:val="2"/>
            <w:tcBorders>
              <w:top w:val="nil"/>
            </w:tcBorders>
          </w:tcPr>
          <w:p w14:paraId="1D8B86FB" w14:textId="725A22CA" w:rsidR="00E744FE" w:rsidRDefault="00E744FE" w:rsidP="00A715D1">
            <w:pPr>
              <w:jc w:val="center"/>
              <w:rPr>
                <w:sz w:val="18"/>
              </w:rPr>
            </w:pPr>
            <w:r w:rsidRPr="00E744FE">
              <w:rPr>
                <w:sz w:val="18"/>
              </w:rPr>
              <w:t>N/A</w:t>
            </w:r>
          </w:p>
        </w:tc>
        <w:tc>
          <w:tcPr>
            <w:tcW w:w="900" w:type="dxa"/>
            <w:gridSpan w:val="2"/>
            <w:tcBorders>
              <w:top w:val="single" w:sz="6" w:space="0" w:color="auto"/>
              <w:left w:val="single" w:sz="6" w:space="0" w:color="auto"/>
              <w:bottom w:val="single" w:sz="6" w:space="0" w:color="auto"/>
            </w:tcBorders>
          </w:tcPr>
          <w:p w14:paraId="0CC5FF30" w14:textId="5E15A5DC" w:rsidR="00E744FE" w:rsidRPr="00AD6457" w:rsidRDefault="00E744FE" w:rsidP="00A715D1">
            <w:pPr>
              <w:keepNext/>
              <w:keepLines/>
              <w:spacing w:before="20" w:after="20"/>
              <w:jc w:val="center"/>
              <w:rPr>
                <w:sz w:val="18"/>
                <w:szCs w:val="18"/>
              </w:rPr>
            </w:pPr>
            <w:r w:rsidRPr="00E744FE">
              <w:rPr>
                <w:sz w:val="18"/>
                <w:szCs w:val="18"/>
              </w:rPr>
              <w:t>6</w:t>
            </w:r>
          </w:p>
        </w:tc>
        <w:tc>
          <w:tcPr>
            <w:tcW w:w="1080" w:type="dxa"/>
            <w:gridSpan w:val="2"/>
            <w:tcBorders>
              <w:top w:val="single" w:sz="6" w:space="0" w:color="auto"/>
              <w:left w:val="single" w:sz="6" w:space="0" w:color="auto"/>
              <w:bottom w:val="single" w:sz="6" w:space="0" w:color="auto"/>
            </w:tcBorders>
          </w:tcPr>
          <w:p w14:paraId="22DB8A2A" w14:textId="001DBE4B" w:rsidR="00E744FE" w:rsidRPr="00AD6457" w:rsidRDefault="00E744FE" w:rsidP="00A715D1">
            <w:pPr>
              <w:keepNext/>
              <w:keepLines/>
              <w:spacing w:before="20" w:after="20"/>
              <w:jc w:val="center"/>
              <w:rPr>
                <w:sz w:val="18"/>
                <w:szCs w:val="18"/>
              </w:rPr>
            </w:pPr>
            <w:r w:rsidRPr="00E744FE">
              <w:rPr>
                <w:sz w:val="18"/>
                <w:szCs w:val="18"/>
              </w:rPr>
              <w:t>1</w:t>
            </w:r>
          </w:p>
        </w:tc>
        <w:tc>
          <w:tcPr>
            <w:tcW w:w="2808" w:type="dxa"/>
            <w:gridSpan w:val="2"/>
            <w:tcBorders>
              <w:top w:val="single" w:sz="6" w:space="0" w:color="auto"/>
              <w:left w:val="single" w:sz="6" w:space="0" w:color="auto"/>
              <w:bottom w:val="single" w:sz="6" w:space="0" w:color="auto"/>
              <w:right w:val="single" w:sz="6" w:space="0" w:color="auto"/>
            </w:tcBorders>
          </w:tcPr>
          <w:p w14:paraId="5B5029CC" w14:textId="102A1B7C" w:rsidR="00E744FE" w:rsidRPr="00AD6457" w:rsidRDefault="00F26245" w:rsidP="00A715D1">
            <w:pPr>
              <w:keepNext/>
              <w:keepLines/>
              <w:spacing w:before="20" w:after="20"/>
              <w:rPr>
                <w:sz w:val="18"/>
                <w:szCs w:val="18"/>
              </w:rPr>
            </w:pPr>
            <w:r w:rsidRPr="00F26245">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74636" w:rsidRPr="00AD6457" w14:paraId="417ECF29" w14:textId="77777777" w:rsidTr="00B74636">
        <w:tblPrEx>
          <w:tblCellMar>
            <w:left w:w="108" w:type="dxa"/>
            <w:right w:w="108" w:type="dxa"/>
          </w:tblCellMar>
        </w:tblPrEx>
        <w:trPr>
          <w:gridAfter w:val="1"/>
          <w:wAfter w:w="36" w:type="dxa"/>
          <w:trHeight w:val="1119"/>
          <w:jc w:val="center"/>
        </w:trPr>
        <w:tc>
          <w:tcPr>
            <w:tcW w:w="2268" w:type="dxa"/>
            <w:gridSpan w:val="2"/>
            <w:tcBorders>
              <w:left w:val="single" w:sz="6" w:space="0" w:color="auto"/>
              <w:bottom w:val="single" w:sz="18" w:space="0" w:color="auto"/>
            </w:tcBorders>
          </w:tcPr>
          <w:p w14:paraId="51A74129" w14:textId="0FE0ECB0" w:rsidR="00B74636" w:rsidRPr="00AD6457" w:rsidRDefault="00E744FE" w:rsidP="00B74636">
            <w:pPr>
              <w:rPr>
                <w:sz w:val="18"/>
                <w:szCs w:val="18"/>
              </w:rPr>
            </w:pPr>
            <w:r>
              <w:rPr>
                <w:sz w:val="18"/>
                <w:szCs w:val="18"/>
              </w:rPr>
              <w:t xml:space="preserve">Nitrate </w:t>
            </w:r>
          </w:p>
          <w:p w14:paraId="7BEEACE0" w14:textId="75DD5862" w:rsidR="00B74636" w:rsidRPr="00AD6457" w:rsidRDefault="00B74636" w:rsidP="00B74636">
            <w:pPr>
              <w:rPr>
                <w:sz w:val="18"/>
                <w:szCs w:val="18"/>
              </w:rPr>
            </w:pPr>
            <w:r>
              <w:rPr>
                <w:sz w:val="18"/>
                <w:szCs w:val="18"/>
              </w:rPr>
              <w:t>(mg/L</w:t>
            </w:r>
            <w:r w:rsidRPr="00AD6457">
              <w:rPr>
                <w:sz w:val="18"/>
                <w:szCs w:val="18"/>
              </w:rPr>
              <w:t>)</w:t>
            </w:r>
          </w:p>
        </w:tc>
        <w:tc>
          <w:tcPr>
            <w:tcW w:w="990" w:type="dxa"/>
            <w:gridSpan w:val="3"/>
            <w:tcBorders>
              <w:bottom w:val="single" w:sz="18" w:space="0" w:color="auto"/>
            </w:tcBorders>
          </w:tcPr>
          <w:p w14:paraId="57A25D85" w14:textId="1130B9E1" w:rsidR="00B74636" w:rsidRDefault="00B74636" w:rsidP="00E744FE">
            <w:pPr>
              <w:jc w:val="center"/>
              <w:rPr>
                <w:sz w:val="18"/>
              </w:rPr>
            </w:pPr>
            <w:r>
              <w:rPr>
                <w:sz w:val="18"/>
              </w:rPr>
              <w:t>1/26/</w:t>
            </w:r>
            <w:r w:rsidR="00E744FE">
              <w:rPr>
                <w:sz w:val="18"/>
              </w:rPr>
              <w:t>20</w:t>
            </w:r>
            <w:r>
              <w:rPr>
                <w:sz w:val="18"/>
              </w:rPr>
              <w:t>18</w:t>
            </w:r>
          </w:p>
          <w:p w14:paraId="149B7782" w14:textId="1557ADC7" w:rsidR="00B74636" w:rsidRDefault="00B74636" w:rsidP="00E744FE">
            <w:pPr>
              <w:jc w:val="center"/>
              <w:rPr>
                <w:sz w:val="18"/>
              </w:rPr>
            </w:pPr>
            <w:r>
              <w:rPr>
                <w:sz w:val="18"/>
              </w:rPr>
              <w:t>4/9/</w:t>
            </w:r>
            <w:r w:rsidR="00E744FE">
              <w:rPr>
                <w:sz w:val="18"/>
              </w:rPr>
              <w:t>20</w:t>
            </w:r>
            <w:r>
              <w:rPr>
                <w:sz w:val="18"/>
              </w:rPr>
              <w:t>18</w:t>
            </w:r>
          </w:p>
          <w:p w14:paraId="7B4D07E9" w14:textId="6EA3CF5D" w:rsidR="00B74636" w:rsidRDefault="00B74636" w:rsidP="00E744FE">
            <w:pPr>
              <w:jc w:val="center"/>
              <w:rPr>
                <w:sz w:val="18"/>
              </w:rPr>
            </w:pPr>
            <w:r>
              <w:rPr>
                <w:sz w:val="18"/>
              </w:rPr>
              <w:t>7/30/</w:t>
            </w:r>
            <w:r w:rsidR="00E744FE">
              <w:rPr>
                <w:sz w:val="18"/>
              </w:rPr>
              <w:t>20</w:t>
            </w:r>
            <w:r w:rsidR="00357C63">
              <w:rPr>
                <w:sz w:val="18"/>
              </w:rPr>
              <w:t>18</w:t>
            </w:r>
          </w:p>
          <w:p w14:paraId="003BA8E5" w14:textId="5CBBD144" w:rsidR="00B74636" w:rsidRPr="00AD6457" w:rsidRDefault="00B74636" w:rsidP="00E744FE">
            <w:pPr>
              <w:jc w:val="center"/>
              <w:rPr>
                <w:sz w:val="16"/>
              </w:rPr>
            </w:pPr>
            <w:r>
              <w:rPr>
                <w:sz w:val="18"/>
              </w:rPr>
              <w:t>10/4/</w:t>
            </w:r>
            <w:r w:rsidR="00E744FE">
              <w:rPr>
                <w:sz w:val="18"/>
              </w:rPr>
              <w:t>20</w:t>
            </w:r>
            <w:r>
              <w:rPr>
                <w:sz w:val="18"/>
              </w:rPr>
              <w:t>18</w:t>
            </w:r>
          </w:p>
          <w:p w14:paraId="0E6B0616" w14:textId="479496F2" w:rsidR="00B74636" w:rsidRPr="00AD6457" w:rsidRDefault="00B74636" w:rsidP="00B74636">
            <w:pPr>
              <w:jc w:val="center"/>
              <w:rPr>
                <w:sz w:val="16"/>
              </w:rPr>
            </w:pPr>
          </w:p>
        </w:tc>
        <w:tc>
          <w:tcPr>
            <w:tcW w:w="1350" w:type="dxa"/>
            <w:gridSpan w:val="2"/>
            <w:tcBorders>
              <w:bottom w:val="single" w:sz="18" w:space="0" w:color="auto"/>
            </w:tcBorders>
          </w:tcPr>
          <w:p w14:paraId="3AD54572" w14:textId="2C2E7E84" w:rsidR="00B74636" w:rsidRDefault="00B74636" w:rsidP="00B74636">
            <w:pPr>
              <w:jc w:val="center"/>
              <w:rPr>
                <w:sz w:val="18"/>
              </w:rPr>
            </w:pPr>
            <w:r>
              <w:rPr>
                <w:sz w:val="18"/>
              </w:rPr>
              <w:t>28.5*</w:t>
            </w:r>
          </w:p>
        </w:tc>
        <w:tc>
          <w:tcPr>
            <w:tcW w:w="1440" w:type="dxa"/>
            <w:gridSpan w:val="2"/>
            <w:tcBorders>
              <w:bottom w:val="single" w:sz="18" w:space="0" w:color="auto"/>
            </w:tcBorders>
          </w:tcPr>
          <w:p w14:paraId="22D5FCE2" w14:textId="4EEF1C68" w:rsidR="00B74636" w:rsidRDefault="00B74636" w:rsidP="00B74636">
            <w:pPr>
              <w:jc w:val="center"/>
              <w:rPr>
                <w:sz w:val="18"/>
              </w:rPr>
            </w:pPr>
            <w:r>
              <w:rPr>
                <w:sz w:val="18"/>
              </w:rPr>
              <w:t>28-29</w:t>
            </w:r>
          </w:p>
        </w:tc>
        <w:tc>
          <w:tcPr>
            <w:tcW w:w="900" w:type="dxa"/>
            <w:gridSpan w:val="2"/>
            <w:tcBorders>
              <w:top w:val="single" w:sz="6" w:space="0" w:color="auto"/>
              <w:left w:val="single" w:sz="6" w:space="0" w:color="auto"/>
              <w:bottom w:val="single" w:sz="6" w:space="0" w:color="auto"/>
            </w:tcBorders>
          </w:tcPr>
          <w:p w14:paraId="4ACC832E" w14:textId="77777777" w:rsidR="00F26245" w:rsidRPr="00F26245" w:rsidRDefault="00F26245" w:rsidP="00F26245">
            <w:pPr>
              <w:keepNext/>
              <w:keepLines/>
              <w:spacing w:before="20" w:after="20"/>
              <w:jc w:val="center"/>
              <w:rPr>
                <w:sz w:val="18"/>
                <w:szCs w:val="18"/>
              </w:rPr>
            </w:pPr>
            <w:r w:rsidRPr="00F26245">
              <w:rPr>
                <w:sz w:val="18"/>
                <w:szCs w:val="18"/>
              </w:rPr>
              <w:t>10</w:t>
            </w:r>
          </w:p>
          <w:p w14:paraId="0653351C" w14:textId="22D15208" w:rsidR="00B74636" w:rsidRPr="00AD6457" w:rsidRDefault="00F26245" w:rsidP="00F26245">
            <w:pPr>
              <w:keepNext/>
              <w:keepLines/>
              <w:spacing w:before="20" w:after="20"/>
              <w:jc w:val="center"/>
              <w:rPr>
                <w:sz w:val="18"/>
                <w:szCs w:val="18"/>
              </w:rPr>
            </w:pPr>
            <w:r w:rsidRPr="00F26245">
              <w:rPr>
                <w:sz w:val="18"/>
                <w:szCs w:val="18"/>
              </w:rPr>
              <w:t>(as N)</w:t>
            </w:r>
          </w:p>
        </w:tc>
        <w:tc>
          <w:tcPr>
            <w:tcW w:w="1080" w:type="dxa"/>
            <w:gridSpan w:val="2"/>
            <w:tcBorders>
              <w:top w:val="single" w:sz="6" w:space="0" w:color="auto"/>
              <w:left w:val="single" w:sz="6" w:space="0" w:color="auto"/>
              <w:bottom w:val="single" w:sz="6" w:space="0" w:color="auto"/>
            </w:tcBorders>
          </w:tcPr>
          <w:p w14:paraId="265AD88F" w14:textId="77777777" w:rsidR="00F26245" w:rsidRPr="00F26245" w:rsidRDefault="00F26245" w:rsidP="00F26245">
            <w:pPr>
              <w:keepNext/>
              <w:keepLines/>
              <w:spacing w:before="20" w:after="20"/>
              <w:jc w:val="center"/>
              <w:rPr>
                <w:sz w:val="18"/>
                <w:szCs w:val="18"/>
              </w:rPr>
            </w:pPr>
            <w:r w:rsidRPr="00F26245">
              <w:rPr>
                <w:sz w:val="18"/>
                <w:szCs w:val="18"/>
              </w:rPr>
              <w:t>10</w:t>
            </w:r>
          </w:p>
          <w:p w14:paraId="41291FD4" w14:textId="0632A5F1" w:rsidR="00B74636" w:rsidRPr="00AD6457" w:rsidRDefault="00F26245" w:rsidP="00F26245">
            <w:pPr>
              <w:keepNext/>
              <w:keepLines/>
              <w:spacing w:before="20" w:after="20"/>
              <w:jc w:val="center"/>
              <w:rPr>
                <w:sz w:val="18"/>
                <w:szCs w:val="18"/>
              </w:rPr>
            </w:pPr>
            <w:r w:rsidRPr="00F26245">
              <w:rPr>
                <w:sz w:val="18"/>
                <w:szCs w:val="18"/>
              </w:rPr>
              <w:t>(as N)</w:t>
            </w:r>
          </w:p>
        </w:tc>
        <w:tc>
          <w:tcPr>
            <w:tcW w:w="2808" w:type="dxa"/>
            <w:gridSpan w:val="2"/>
            <w:tcBorders>
              <w:top w:val="single" w:sz="6" w:space="0" w:color="auto"/>
              <w:left w:val="single" w:sz="6" w:space="0" w:color="auto"/>
              <w:bottom w:val="single" w:sz="6" w:space="0" w:color="auto"/>
              <w:right w:val="single" w:sz="6" w:space="0" w:color="auto"/>
            </w:tcBorders>
          </w:tcPr>
          <w:p w14:paraId="61B6EBBE" w14:textId="3D2DD09E" w:rsidR="00B74636" w:rsidRPr="00AD6457" w:rsidRDefault="00B74636" w:rsidP="00B74636">
            <w:pPr>
              <w:keepNext/>
              <w:keepLines/>
              <w:spacing w:before="20" w:after="20"/>
              <w:rPr>
                <w:sz w:val="18"/>
                <w:szCs w:val="18"/>
              </w:rPr>
            </w:pPr>
            <w:r w:rsidRPr="00AD6457">
              <w:rPr>
                <w:sz w:val="18"/>
                <w:szCs w:val="18"/>
              </w:rPr>
              <w:t>Runoff and leaching from fertilizer use; leaching from septic tanks and sewage; erosion of natural deposits</w:t>
            </w:r>
          </w:p>
        </w:tc>
      </w:tr>
      <w:tr w:rsidR="00B74636" w:rsidRPr="001F3468" w14:paraId="3C75DEB6" w14:textId="77777777" w:rsidTr="00B7463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74636" w:rsidRPr="00F41F91" w:rsidRDefault="00B74636" w:rsidP="00B7463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74636" w:rsidRPr="001F3468" w14:paraId="454686BB" w14:textId="77777777" w:rsidTr="00B74636">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74636" w:rsidRPr="00F41F91" w:rsidRDefault="00B74636" w:rsidP="00B7463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74636" w:rsidRPr="00F41F91" w:rsidRDefault="00B74636" w:rsidP="00B74636">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74636" w:rsidRPr="00F41F91" w:rsidRDefault="00B74636" w:rsidP="00B74636">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74636" w:rsidRPr="00F41F91" w:rsidRDefault="00B74636" w:rsidP="00B74636">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74636" w:rsidRPr="00F41F91" w:rsidRDefault="00B74636" w:rsidP="00B74636">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74636" w:rsidRPr="00F41F91" w:rsidRDefault="00B74636" w:rsidP="00B74636">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74636" w:rsidRPr="00F41F91" w:rsidRDefault="00B74636" w:rsidP="00B7463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74636" w:rsidRPr="00F655C7" w14:paraId="6F63373B" w14:textId="77777777" w:rsidTr="00B7463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5924048" w14:textId="77777777" w:rsidR="00B74636" w:rsidRDefault="00B74636" w:rsidP="00A715D1">
            <w:pPr>
              <w:rPr>
                <w:sz w:val="18"/>
              </w:rPr>
            </w:pPr>
            <w:r>
              <w:rPr>
                <w:sz w:val="18"/>
              </w:rPr>
              <w:t>Color</w:t>
            </w:r>
          </w:p>
          <w:p w14:paraId="26B8BC23" w14:textId="77777777" w:rsidR="00B74636" w:rsidRPr="001F3468" w:rsidRDefault="00B74636" w:rsidP="00A715D1">
            <w:pPr>
              <w:rPr>
                <w:sz w:val="18"/>
              </w:rPr>
            </w:pPr>
            <w:r>
              <w:rPr>
                <w:sz w:val="18"/>
              </w:rPr>
              <w:t>(Units)</w:t>
            </w:r>
          </w:p>
        </w:tc>
        <w:tc>
          <w:tcPr>
            <w:tcW w:w="990" w:type="dxa"/>
            <w:gridSpan w:val="3"/>
          </w:tcPr>
          <w:p w14:paraId="1816441D" w14:textId="77777777" w:rsidR="00B74636" w:rsidRPr="00AD6457" w:rsidRDefault="00B74636" w:rsidP="00A715D1">
            <w:pPr>
              <w:jc w:val="center"/>
              <w:rPr>
                <w:sz w:val="16"/>
                <w:szCs w:val="16"/>
              </w:rPr>
            </w:pPr>
            <w:r w:rsidRPr="00AD6457">
              <w:rPr>
                <w:sz w:val="16"/>
                <w:szCs w:val="16"/>
              </w:rPr>
              <w:t>11/21/2017</w:t>
            </w:r>
          </w:p>
        </w:tc>
        <w:tc>
          <w:tcPr>
            <w:tcW w:w="1350" w:type="dxa"/>
            <w:gridSpan w:val="2"/>
          </w:tcPr>
          <w:p w14:paraId="293FC542" w14:textId="77777777" w:rsidR="00B74636" w:rsidRPr="00F655C7" w:rsidRDefault="00B74636" w:rsidP="00A715D1">
            <w:pPr>
              <w:jc w:val="center"/>
              <w:rPr>
                <w:sz w:val="18"/>
                <w:szCs w:val="18"/>
              </w:rPr>
            </w:pPr>
            <w:r w:rsidRPr="00F655C7">
              <w:rPr>
                <w:sz w:val="18"/>
                <w:szCs w:val="18"/>
              </w:rPr>
              <w:t>5.0</w:t>
            </w:r>
          </w:p>
        </w:tc>
        <w:tc>
          <w:tcPr>
            <w:tcW w:w="1440" w:type="dxa"/>
            <w:gridSpan w:val="2"/>
          </w:tcPr>
          <w:p w14:paraId="0E7F3BB6" w14:textId="77777777" w:rsidR="00B74636" w:rsidRPr="00F655C7" w:rsidRDefault="00B74636" w:rsidP="00A715D1">
            <w:pPr>
              <w:jc w:val="center"/>
              <w:rPr>
                <w:sz w:val="18"/>
                <w:szCs w:val="18"/>
              </w:rPr>
            </w:pPr>
            <w:r w:rsidRPr="00F655C7">
              <w:rPr>
                <w:sz w:val="18"/>
                <w:szCs w:val="18"/>
              </w:rPr>
              <w:t>N/A</w:t>
            </w:r>
          </w:p>
        </w:tc>
        <w:tc>
          <w:tcPr>
            <w:tcW w:w="900" w:type="dxa"/>
            <w:gridSpan w:val="2"/>
          </w:tcPr>
          <w:p w14:paraId="42227A93" w14:textId="1CD30A18" w:rsidR="00B74636" w:rsidRPr="00F655C7" w:rsidRDefault="00B74636" w:rsidP="00A715D1">
            <w:pPr>
              <w:jc w:val="center"/>
              <w:rPr>
                <w:sz w:val="18"/>
                <w:szCs w:val="18"/>
              </w:rPr>
            </w:pPr>
            <w:r w:rsidRPr="00F655C7">
              <w:rPr>
                <w:sz w:val="18"/>
                <w:szCs w:val="18"/>
              </w:rPr>
              <w:t>15</w:t>
            </w:r>
            <w:r w:rsidR="00310DFD">
              <w:t xml:space="preserve"> </w:t>
            </w:r>
            <w:r w:rsidR="00310DFD" w:rsidRPr="00310DFD">
              <w:rPr>
                <w:sz w:val="18"/>
                <w:szCs w:val="18"/>
              </w:rPr>
              <w:t>Units</w:t>
            </w:r>
          </w:p>
        </w:tc>
        <w:tc>
          <w:tcPr>
            <w:tcW w:w="1080" w:type="dxa"/>
            <w:gridSpan w:val="2"/>
          </w:tcPr>
          <w:p w14:paraId="3FC541DA" w14:textId="77777777" w:rsidR="00B74636" w:rsidRPr="00F655C7" w:rsidRDefault="00B74636" w:rsidP="00A715D1">
            <w:pPr>
              <w:jc w:val="center"/>
              <w:rPr>
                <w:sz w:val="18"/>
                <w:szCs w:val="18"/>
              </w:rPr>
            </w:pPr>
            <w:r w:rsidRPr="00F655C7">
              <w:rPr>
                <w:sz w:val="18"/>
                <w:szCs w:val="18"/>
              </w:rPr>
              <w:t>NONE</w:t>
            </w:r>
          </w:p>
        </w:tc>
        <w:tc>
          <w:tcPr>
            <w:tcW w:w="2808" w:type="dxa"/>
            <w:gridSpan w:val="2"/>
            <w:tcBorders>
              <w:right w:val="single" w:sz="6" w:space="0" w:color="auto"/>
            </w:tcBorders>
          </w:tcPr>
          <w:p w14:paraId="0D7C29FB" w14:textId="77777777" w:rsidR="00B74636" w:rsidRPr="00F655C7" w:rsidRDefault="00B74636" w:rsidP="00A715D1">
            <w:pPr>
              <w:rPr>
                <w:sz w:val="18"/>
                <w:szCs w:val="18"/>
              </w:rPr>
            </w:pPr>
            <w:r w:rsidRPr="00F655C7">
              <w:rPr>
                <w:sz w:val="18"/>
                <w:szCs w:val="18"/>
              </w:rPr>
              <w:t>Naturally-occurring organic materials</w:t>
            </w:r>
          </w:p>
        </w:tc>
      </w:tr>
      <w:tr w:rsidR="00B74636" w:rsidRPr="00F655C7" w14:paraId="7AF3B048" w14:textId="77777777" w:rsidTr="00B7463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C4AC35A" w14:textId="77777777" w:rsidR="00B74636" w:rsidRDefault="00B74636" w:rsidP="00A715D1">
            <w:pPr>
              <w:rPr>
                <w:sz w:val="18"/>
              </w:rPr>
            </w:pPr>
            <w:r>
              <w:rPr>
                <w:sz w:val="18"/>
              </w:rPr>
              <w:t>Specific Conductance</w:t>
            </w:r>
          </w:p>
          <w:p w14:paraId="6B352357" w14:textId="77777777" w:rsidR="00B74636" w:rsidRPr="001F3468" w:rsidRDefault="00B74636" w:rsidP="00A715D1">
            <w:pPr>
              <w:rPr>
                <w:sz w:val="18"/>
              </w:rPr>
            </w:pPr>
            <w:r>
              <w:rPr>
                <w:sz w:val="18"/>
              </w:rPr>
              <w:t>(</w:t>
            </w:r>
            <w:r w:rsidRPr="00AD6457">
              <w:rPr>
                <w:sz w:val="18"/>
              </w:rPr>
              <w:t>µS/cm</w:t>
            </w:r>
            <w:r>
              <w:rPr>
                <w:sz w:val="18"/>
              </w:rPr>
              <w:t>)</w:t>
            </w:r>
          </w:p>
        </w:tc>
        <w:tc>
          <w:tcPr>
            <w:tcW w:w="990" w:type="dxa"/>
            <w:gridSpan w:val="3"/>
          </w:tcPr>
          <w:p w14:paraId="7099C407" w14:textId="4CF138F8" w:rsidR="00B74636" w:rsidRPr="00AD6457" w:rsidRDefault="00B74636" w:rsidP="00A715D1">
            <w:pPr>
              <w:jc w:val="center"/>
              <w:rPr>
                <w:sz w:val="16"/>
                <w:szCs w:val="16"/>
              </w:rPr>
            </w:pPr>
            <w:r>
              <w:rPr>
                <w:sz w:val="16"/>
                <w:szCs w:val="16"/>
              </w:rPr>
              <w:t>5/9/</w:t>
            </w:r>
            <w:r w:rsidR="0077577B">
              <w:rPr>
                <w:sz w:val="16"/>
                <w:szCs w:val="16"/>
              </w:rPr>
              <w:t>20</w:t>
            </w:r>
            <w:r>
              <w:rPr>
                <w:sz w:val="16"/>
                <w:szCs w:val="16"/>
              </w:rPr>
              <w:t>18</w:t>
            </w:r>
          </w:p>
        </w:tc>
        <w:tc>
          <w:tcPr>
            <w:tcW w:w="1350" w:type="dxa"/>
            <w:gridSpan w:val="2"/>
          </w:tcPr>
          <w:p w14:paraId="56023175" w14:textId="77777777" w:rsidR="00B74636" w:rsidRPr="00F655C7" w:rsidRDefault="00B74636" w:rsidP="00A715D1">
            <w:pPr>
              <w:jc w:val="center"/>
              <w:rPr>
                <w:sz w:val="18"/>
                <w:szCs w:val="18"/>
              </w:rPr>
            </w:pPr>
            <w:r w:rsidRPr="00F655C7">
              <w:rPr>
                <w:sz w:val="18"/>
                <w:szCs w:val="18"/>
              </w:rPr>
              <w:t>480</w:t>
            </w:r>
          </w:p>
        </w:tc>
        <w:tc>
          <w:tcPr>
            <w:tcW w:w="1440" w:type="dxa"/>
            <w:gridSpan w:val="2"/>
          </w:tcPr>
          <w:p w14:paraId="2D304B84" w14:textId="77777777" w:rsidR="00B74636" w:rsidRPr="00F655C7" w:rsidRDefault="00B74636" w:rsidP="00A715D1">
            <w:pPr>
              <w:jc w:val="center"/>
              <w:rPr>
                <w:sz w:val="18"/>
                <w:szCs w:val="18"/>
              </w:rPr>
            </w:pPr>
            <w:r w:rsidRPr="00F655C7">
              <w:rPr>
                <w:sz w:val="18"/>
                <w:szCs w:val="18"/>
              </w:rPr>
              <w:t>N/A</w:t>
            </w:r>
          </w:p>
        </w:tc>
        <w:tc>
          <w:tcPr>
            <w:tcW w:w="900" w:type="dxa"/>
            <w:gridSpan w:val="2"/>
          </w:tcPr>
          <w:p w14:paraId="30CDE404" w14:textId="3DFA6357" w:rsidR="00B74636" w:rsidRPr="00F655C7" w:rsidRDefault="00B74636" w:rsidP="00A715D1">
            <w:pPr>
              <w:jc w:val="center"/>
              <w:rPr>
                <w:sz w:val="18"/>
                <w:szCs w:val="18"/>
              </w:rPr>
            </w:pPr>
            <w:r w:rsidRPr="00F655C7">
              <w:rPr>
                <w:sz w:val="18"/>
                <w:szCs w:val="18"/>
              </w:rPr>
              <w:t>1600</w:t>
            </w:r>
            <w:r w:rsidR="00310DFD">
              <w:t xml:space="preserve"> </w:t>
            </w:r>
            <w:r w:rsidR="00310DFD" w:rsidRPr="00310DFD">
              <w:rPr>
                <w:sz w:val="18"/>
                <w:szCs w:val="18"/>
              </w:rPr>
              <w:t>µS/cm</w:t>
            </w:r>
          </w:p>
        </w:tc>
        <w:tc>
          <w:tcPr>
            <w:tcW w:w="1080" w:type="dxa"/>
            <w:gridSpan w:val="2"/>
          </w:tcPr>
          <w:p w14:paraId="65B137DB" w14:textId="77777777" w:rsidR="00B74636" w:rsidRPr="00F655C7" w:rsidRDefault="00B74636" w:rsidP="00A715D1">
            <w:pPr>
              <w:jc w:val="center"/>
              <w:rPr>
                <w:sz w:val="18"/>
                <w:szCs w:val="18"/>
              </w:rPr>
            </w:pPr>
            <w:r w:rsidRPr="00F655C7">
              <w:rPr>
                <w:sz w:val="18"/>
                <w:szCs w:val="18"/>
              </w:rPr>
              <w:t>NONE</w:t>
            </w:r>
          </w:p>
        </w:tc>
        <w:tc>
          <w:tcPr>
            <w:tcW w:w="2808" w:type="dxa"/>
            <w:gridSpan w:val="2"/>
            <w:tcBorders>
              <w:right w:val="single" w:sz="6" w:space="0" w:color="auto"/>
            </w:tcBorders>
          </w:tcPr>
          <w:p w14:paraId="5AB8B48F" w14:textId="77777777" w:rsidR="00B74636" w:rsidRPr="00F655C7" w:rsidRDefault="00B74636" w:rsidP="00A715D1">
            <w:pPr>
              <w:rPr>
                <w:sz w:val="18"/>
                <w:szCs w:val="18"/>
              </w:rPr>
            </w:pPr>
            <w:r w:rsidRPr="00F655C7">
              <w:rPr>
                <w:sz w:val="18"/>
                <w:szCs w:val="18"/>
              </w:rPr>
              <w:t>Substances that form ions when in water; seawater influence</w:t>
            </w:r>
          </w:p>
        </w:tc>
      </w:tr>
      <w:tr w:rsidR="00B74636" w:rsidRPr="00F655C7" w14:paraId="1E40DB93" w14:textId="77777777" w:rsidTr="00B7463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1BEAE4B" w14:textId="77777777" w:rsidR="00B74636" w:rsidRDefault="00B74636" w:rsidP="00A715D1">
            <w:pPr>
              <w:rPr>
                <w:sz w:val="18"/>
              </w:rPr>
            </w:pPr>
            <w:r>
              <w:rPr>
                <w:sz w:val="18"/>
              </w:rPr>
              <w:t>Sulfate</w:t>
            </w:r>
          </w:p>
          <w:p w14:paraId="3B316211" w14:textId="4C285650" w:rsidR="00B74636" w:rsidRPr="001F3468" w:rsidRDefault="00B74636" w:rsidP="00A715D1">
            <w:pPr>
              <w:rPr>
                <w:sz w:val="18"/>
              </w:rPr>
            </w:pPr>
            <w:r>
              <w:rPr>
                <w:sz w:val="18"/>
              </w:rPr>
              <w:t>(mg/L)</w:t>
            </w:r>
          </w:p>
        </w:tc>
        <w:tc>
          <w:tcPr>
            <w:tcW w:w="990" w:type="dxa"/>
            <w:gridSpan w:val="3"/>
          </w:tcPr>
          <w:p w14:paraId="708BF286" w14:textId="77777777" w:rsidR="00B74636" w:rsidRPr="00AD6457" w:rsidRDefault="00B74636" w:rsidP="00A715D1">
            <w:pPr>
              <w:jc w:val="center"/>
              <w:rPr>
                <w:sz w:val="16"/>
                <w:szCs w:val="16"/>
              </w:rPr>
            </w:pPr>
            <w:r w:rsidRPr="00AD6457">
              <w:rPr>
                <w:sz w:val="16"/>
                <w:szCs w:val="16"/>
              </w:rPr>
              <w:t>11/21/2017</w:t>
            </w:r>
          </w:p>
        </w:tc>
        <w:tc>
          <w:tcPr>
            <w:tcW w:w="1350" w:type="dxa"/>
            <w:gridSpan w:val="2"/>
          </w:tcPr>
          <w:p w14:paraId="43E40267" w14:textId="77777777" w:rsidR="00B74636" w:rsidRPr="00F655C7" w:rsidRDefault="00B74636" w:rsidP="00A715D1">
            <w:pPr>
              <w:jc w:val="center"/>
              <w:rPr>
                <w:sz w:val="18"/>
                <w:szCs w:val="18"/>
              </w:rPr>
            </w:pPr>
            <w:r w:rsidRPr="00F655C7">
              <w:rPr>
                <w:sz w:val="18"/>
                <w:szCs w:val="18"/>
              </w:rPr>
              <w:t>30</w:t>
            </w:r>
          </w:p>
        </w:tc>
        <w:tc>
          <w:tcPr>
            <w:tcW w:w="1440" w:type="dxa"/>
            <w:gridSpan w:val="2"/>
          </w:tcPr>
          <w:p w14:paraId="1D3D0FD9" w14:textId="77777777" w:rsidR="00B74636" w:rsidRPr="00F655C7" w:rsidRDefault="00B74636" w:rsidP="00A715D1">
            <w:pPr>
              <w:jc w:val="center"/>
              <w:rPr>
                <w:sz w:val="18"/>
                <w:szCs w:val="18"/>
              </w:rPr>
            </w:pPr>
            <w:r w:rsidRPr="00F655C7">
              <w:rPr>
                <w:sz w:val="18"/>
                <w:szCs w:val="18"/>
              </w:rPr>
              <w:t>N/A</w:t>
            </w:r>
          </w:p>
        </w:tc>
        <w:tc>
          <w:tcPr>
            <w:tcW w:w="900" w:type="dxa"/>
            <w:gridSpan w:val="2"/>
          </w:tcPr>
          <w:p w14:paraId="4A95B6EC" w14:textId="50CA274A" w:rsidR="00B74636" w:rsidRPr="00F655C7" w:rsidRDefault="00B74636" w:rsidP="00A715D1">
            <w:pPr>
              <w:jc w:val="center"/>
              <w:rPr>
                <w:sz w:val="18"/>
                <w:szCs w:val="18"/>
              </w:rPr>
            </w:pPr>
            <w:r w:rsidRPr="00F655C7">
              <w:rPr>
                <w:sz w:val="18"/>
                <w:szCs w:val="18"/>
              </w:rPr>
              <w:t>500</w:t>
            </w:r>
            <w:r w:rsidR="00310DFD">
              <w:t xml:space="preserve"> </w:t>
            </w:r>
            <w:r w:rsidR="00310DFD" w:rsidRPr="00310DFD">
              <w:rPr>
                <w:sz w:val="18"/>
                <w:szCs w:val="18"/>
              </w:rPr>
              <w:t>mg/L</w:t>
            </w:r>
          </w:p>
        </w:tc>
        <w:tc>
          <w:tcPr>
            <w:tcW w:w="1080" w:type="dxa"/>
            <w:gridSpan w:val="2"/>
          </w:tcPr>
          <w:p w14:paraId="6C975353" w14:textId="77777777" w:rsidR="00B74636" w:rsidRPr="00F655C7" w:rsidRDefault="00B74636" w:rsidP="00A715D1">
            <w:pPr>
              <w:jc w:val="center"/>
              <w:rPr>
                <w:sz w:val="18"/>
                <w:szCs w:val="18"/>
              </w:rPr>
            </w:pPr>
            <w:r w:rsidRPr="00F655C7">
              <w:rPr>
                <w:sz w:val="18"/>
                <w:szCs w:val="18"/>
              </w:rPr>
              <w:t>NONE</w:t>
            </w:r>
          </w:p>
        </w:tc>
        <w:tc>
          <w:tcPr>
            <w:tcW w:w="2808" w:type="dxa"/>
            <w:gridSpan w:val="2"/>
            <w:tcBorders>
              <w:right w:val="single" w:sz="6" w:space="0" w:color="auto"/>
            </w:tcBorders>
          </w:tcPr>
          <w:p w14:paraId="04647DF5" w14:textId="77777777" w:rsidR="00B74636" w:rsidRPr="00F655C7" w:rsidRDefault="00B74636" w:rsidP="00A715D1">
            <w:pPr>
              <w:rPr>
                <w:sz w:val="18"/>
                <w:szCs w:val="18"/>
              </w:rPr>
            </w:pPr>
            <w:r w:rsidRPr="00F655C7">
              <w:rPr>
                <w:sz w:val="18"/>
                <w:szCs w:val="18"/>
              </w:rPr>
              <w:t>Runoff/leaching from natural deposits; industrial wastes</w:t>
            </w:r>
          </w:p>
        </w:tc>
      </w:tr>
      <w:tr w:rsidR="00B74636" w:rsidRPr="00F655C7" w14:paraId="59365ED1" w14:textId="77777777" w:rsidTr="00B74636">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9345964" w14:textId="62E5D3C6" w:rsidR="00B74636" w:rsidRPr="001F3468" w:rsidRDefault="00B74636" w:rsidP="00A715D1">
            <w:pPr>
              <w:rPr>
                <w:sz w:val="18"/>
              </w:rPr>
            </w:pPr>
            <w:r>
              <w:rPr>
                <w:sz w:val="18"/>
              </w:rPr>
              <w:t>Total Dissolved Solids (TDS) (mg/L)</w:t>
            </w:r>
          </w:p>
        </w:tc>
        <w:tc>
          <w:tcPr>
            <w:tcW w:w="990" w:type="dxa"/>
            <w:gridSpan w:val="3"/>
          </w:tcPr>
          <w:p w14:paraId="285613A4" w14:textId="77777777" w:rsidR="00B74636" w:rsidRPr="00AD6457" w:rsidRDefault="00B74636" w:rsidP="00A715D1">
            <w:pPr>
              <w:jc w:val="center"/>
              <w:rPr>
                <w:sz w:val="16"/>
                <w:szCs w:val="16"/>
              </w:rPr>
            </w:pPr>
            <w:r w:rsidRPr="00AD6457">
              <w:rPr>
                <w:sz w:val="16"/>
                <w:szCs w:val="16"/>
              </w:rPr>
              <w:t>11/21/2017</w:t>
            </w:r>
          </w:p>
        </w:tc>
        <w:tc>
          <w:tcPr>
            <w:tcW w:w="1350" w:type="dxa"/>
            <w:gridSpan w:val="2"/>
          </w:tcPr>
          <w:p w14:paraId="093C4AE8" w14:textId="77777777" w:rsidR="00B74636" w:rsidRPr="00F655C7" w:rsidRDefault="00B74636" w:rsidP="00A715D1">
            <w:pPr>
              <w:jc w:val="center"/>
              <w:rPr>
                <w:sz w:val="18"/>
                <w:szCs w:val="18"/>
              </w:rPr>
            </w:pPr>
            <w:r w:rsidRPr="00F655C7">
              <w:rPr>
                <w:sz w:val="18"/>
                <w:szCs w:val="18"/>
              </w:rPr>
              <w:t>380</w:t>
            </w:r>
          </w:p>
        </w:tc>
        <w:tc>
          <w:tcPr>
            <w:tcW w:w="1440" w:type="dxa"/>
            <w:gridSpan w:val="2"/>
          </w:tcPr>
          <w:p w14:paraId="69124EF7" w14:textId="77777777" w:rsidR="00B74636" w:rsidRPr="00F655C7" w:rsidRDefault="00B74636" w:rsidP="00A715D1">
            <w:pPr>
              <w:jc w:val="center"/>
              <w:rPr>
                <w:sz w:val="18"/>
                <w:szCs w:val="18"/>
              </w:rPr>
            </w:pPr>
            <w:r w:rsidRPr="00F655C7">
              <w:rPr>
                <w:sz w:val="18"/>
                <w:szCs w:val="18"/>
              </w:rPr>
              <w:t>N/A</w:t>
            </w:r>
          </w:p>
        </w:tc>
        <w:tc>
          <w:tcPr>
            <w:tcW w:w="900" w:type="dxa"/>
            <w:gridSpan w:val="2"/>
          </w:tcPr>
          <w:p w14:paraId="7E6C4BC5" w14:textId="36E3CB7B" w:rsidR="00B74636" w:rsidRPr="00F655C7" w:rsidRDefault="00B74636" w:rsidP="00A715D1">
            <w:pPr>
              <w:jc w:val="center"/>
              <w:rPr>
                <w:sz w:val="18"/>
                <w:szCs w:val="18"/>
              </w:rPr>
            </w:pPr>
            <w:r w:rsidRPr="00F655C7">
              <w:rPr>
                <w:sz w:val="18"/>
                <w:szCs w:val="18"/>
              </w:rPr>
              <w:t>1000</w:t>
            </w:r>
            <w:r w:rsidR="00310DFD">
              <w:t xml:space="preserve"> </w:t>
            </w:r>
            <w:r w:rsidR="00310DFD" w:rsidRPr="00310DFD">
              <w:rPr>
                <w:sz w:val="18"/>
                <w:szCs w:val="18"/>
              </w:rPr>
              <w:t>mg/L</w:t>
            </w:r>
          </w:p>
        </w:tc>
        <w:tc>
          <w:tcPr>
            <w:tcW w:w="1080" w:type="dxa"/>
            <w:gridSpan w:val="2"/>
          </w:tcPr>
          <w:p w14:paraId="1BA3AFF1" w14:textId="77777777" w:rsidR="00B74636" w:rsidRPr="00F655C7" w:rsidRDefault="00B74636" w:rsidP="00A715D1">
            <w:pPr>
              <w:jc w:val="center"/>
              <w:rPr>
                <w:sz w:val="18"/>
                <w:szCs w:val="18"/>
              </w:rPr>
            </w:pPr>
            <w:r w:rsidRPr="00F655C7">
              <w:rPr>
                <w:sz w:val="18"/>
                <w:szCs w:val="18"/>
              </w:rPr>
              <w:t>NONE</w:t>
            </w:r>
          </w:p>
        </w:tc>
        <w:tc>
          <w:tcPr>
            <w:tcW w:w="2808" w:type="dxa"/>
            <w:gridSpan w:val="2"/>
            <w:tcBorders>
              <w:right w:val="single" w:sz="6" w:space="0" w:color="auto"/>
            </w:tcBorders>
          </w:tcPr>
          <w:p w14:paraId="71A16F43" w14:textId="77777777" w:rsidR="00B74636" w:rsidRPr="00F655C7" w:rsidRDefault="00B74636" w:rsidP="00A715D1">
            <w:pPr>
              <w:rPr>
                <w:sz w:val="18"/>
                <w:szCs w:val="18"/>
              </w:rPr>
            </w:pPr>
            <w:r w:rsidRPr="00F655C7">
              <w:rPr>
                <w:sz w:val="18"/>
                <w:szCs w:val="18"/>
              </w:rPr>
              <w:t>Runoff/leaching from natural deposits</w:t>
            </w:r>
          </w:p>
        </w:tc>
      </w:tr>
      <w:tr w:rsidR="00B74636" w:rsidRPr="00F655C7" w14:paraId="07061DA2" w14:textId="77777777" w:rsidTr="00B74636">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5E04CF9" w14:textId="77777777" w:rsidR="00B74636" w:rsidRDefault="00B74636" w:rsidP="00A715D1">
            <w:pPr>
              <w:rPr>
                <w:sz w:val="18"/>
              </w:rPr>
            </w:pPr>
            <w:r>
              <w:rPr>
                <w:sz w:val="18"/>
              </w:rPr>
              <w:t>Turbidity</w:t>
            </w:r>
          </w:p>
          <w:p w14:paraId="58F5A627" w14:textId="77777777" w:rsidR="00B74636" w:rsidRPr="001F3468" w:rsidRDefault="00B74636" w:rsidP="00A715D1">
            <w:pPr>
              <w:rPr>
                <w:sz w:val="18"/>
              </w:rPr>
            </w:pPr>
            <w:r>
              <w:rPr>
                <w:sz w:val="18"/>
              </w:rPr>
              <w:t>(Units)</w:t>
            </w:r>
          </w:p>
        </w:tc>
        <w:tc>
          <w:tcPr>
            <w:tcW w:w="990" w:type="dxa"/>
            <w:gridSpan w:val="3"/>
            <w:tcBorders>
              <w:bottom w:val="single" w:sz="18" w:space="0" w:color="auto"/>
            </w:tcBorders>
          </w:tcPr>
          <w:p w14:paraId="62F3FAC3" w14:textId="77777777" w:rsidR="00B74636" w:rsidRPr="00AD6457" w:rsidRDefault="00B74636" w:rsidP="00A715D1">
            <w:pPr>
              <w:jc w:val="center"/>
              <w:rPr>
                <w:sz w:val="16"/>
                <w:szCs w:val="16"/>
              </w:rPr>
            </w:pPr>
            <w:r w:rsidRPr="00AD6457">
              <w:rPr>
                <w:sz w:val="16"/>
                <w:szCs w:val="16"/>
              </w:rPr>
              <w:t>11/21/2017</w:t>
            </w:r>
          </w:p>
        </w:tc>
        <w:tc>
          <w:tcPr>
            <w:tcW w:w="1350" w:type="dxa"/>
            <w:gridSpan w:val="2"/>
            <w:tcBorders>
              <w:bottom w:val="single" w:sz="18" w:space="0" w:color="auto"/>
              <w:right w:val="single" w:sz="6" w:space="0" w:color="auto"/>
            </w:tcBorders>
          </w:tcPr>
          <w:p w14:paraId="44E7E774" w14:textId="77777777" w:rsidR="00B74636" w:rsidRPr="00F655C7" w:rsidRDefault="00B74636" w:rsidP="00A715D1">
            <w:pPr>
              <w:jc w:val="center"/>
              <w:rPr>
                <w:sz w:val="18"/>
                <w:szCs w:val="18"/>
              </w:rPr>
            </w:pPr>
            <w:r w:rsidRPr="00F655C7">
              <w:rPr>
                <w:sz w:val="18"/>
                <w:szCs w:val="18"/>
              </w:rPr>
              <w:t>0.11</w:t>
            </w:r>
          </w:p>
        </w:tc>
        <w:tc>
          <w:tcPr>
            <w:tcW w:w="1440" w:type="dxa"/>
            <w:gridSpan w:val="2"/>
            <w:tcBorders>
              <w:left w:val="single" w:sz="6" w:space="0" w:color="auto"/>
              <w:bottom w:val="single" w:sz="18" w:space="0" w:color="auto"/>
              <w:right w:val="single" w:sz="6" w:space="0" w:color="auto"/>
            </w:tcBorders>
          </w:tcPr>
          <w:p w14:paraId="0FA7141A" w14:textId="77777777" w:rsidR="00B74636" w:rsidRPr="00F655C7" w:rsidRDefault="00B74636" w:rsidP="00A715D1">
            <w:pPr>
              <w:jc w:val="center"/>
              <w:rPr>
                <w:sz w:val="18"/>
                <w:szCs w:val="18"/>
              </w:rPr>
            </w:pPr>
            <w:r w:rsidRPr="00F655C7">
              <w:rPr>
                <w:sz w:val="18"/>
                <w:szCs w:val="18"/>
              </w:rPr>
              <w:t>N/A</w:t>
            </w:r>
          </w:p>
        </w:tc>
        <w:tc>
          <w:tcPr>
            <w:tcW w:w="900" w:type="dxa"/>
            <w:gridSpan w:val="2"/>
            <w:tcBorders>
              <w:left w:val="single" w:sz="6" w:space="0" w:color="auto"/>
              <w:bottom w:val="single" w:sz="18" w:space="0" w:color="auto"/>
            </w:tcBorders>
          </w:tcPr>
          <w:p w14:paraId="17BADD73" w14:textId="3B1A307A" w:rsidR="00B74636" w:rsidRPr="00F655C7" w:rsidRDefault="00B74636" w:rsidP="00A715D1">
            <w:pPr>
              <w:jc w:val="center"/>
              <w:rPr>
                <w:sz w:val="18"/>
                <w:szCs w:val="18"/>
              </w:rPr>
            </w:pPr>
            <w:r w:rsidRPr="00F655C7">
              <w:rPr>
                <w:sz w:val="18"/>
                <w:szCs w:val="18"/>
              </w:rPr>
              <w:t>5</w:t>
            </w:r>
            <w:r w:rsidR="00310DFD">
              <w:t xml:space="preserve"> </w:t>
            </w:r>
            <w:r w:rsidR="00310DFD" w:rsidRPr="00310DFD">
              <w:rPr>
                <w:sz w:val="18"/>
                <w:szCs w:val="18"/>
              </w:rPr>
              <w:t>Units</w:t>
            </w:r>
          </w:p>
        </w:tc>
        <w:tc>
          <w:tcPr>
            <w:tcW w:w="1080" w:type="dxa"/>
            <w:gridSpan w:val="2"/>
            <w:tcBorders>
              <w:bottom w:val="single" w:sz="18" w:space="0" w:color="auto"/>
            </w:tcBorders>
          </w:tcPr>
          <w:p w14:paraId="76CE3A7F" w14:textId="77777777" w:rsidR="00B74636" w:rsidRPr="00F655C7" w:rsidRDefault="00B74636" w:rsidP="00A715D1">
            <w:pPr>
              <w:jc w:val="center"/>
              <w:rPr>
                <w:sz w:val="18"/>
                <w:szCs w:val="18"/>
              </w:rPr>
            </w:pPr>
            <w:r w:rsidRPr="00F655C7">
              <w:rPr>
                <w:sz w:val="18"/>
                <w:szCs w:val="18"/>
              </w:rPr>
              <w:t>NONE</w:t>
            </w:r>
          </w:p>
        </w:tc>
        <w:tc>
          <w:tcPr>
            <w:tcW w:w="2808" w:type="dxa"/>
            <w:gridSpan w:val="2"/>
            <w:tcBorders>
              <w:bottom w:val="single" w:sz="18" w:space="0" w:color="auto"/>
              <w:right w:val="single" w:sz="6" w:space="0" w:color="auto"/>
            </w:tcBorders>
          </w:tcPr>
          <w:p w14:paraId="60A72367" w14:textId="77777777" w:rsidR="00B74636" w:rsidRPr="00F655C7" w:rsidRDefault="00B74636" w:rsidP="00A715D1">
            <w:pPr>
              <w:rPr>
                <w:sz w:val="18"/>
                <w:szCs w:val="18"/>
              </w:rPr>
            </w:pPr>
            <w:r w:rsidRPr="00F655C7">
              <w:rPr>
                <w:sz w:val="18"/>
                <w:szCs w:val="18"/>
              </w:rPr>
              <w:t>Soil runoff</w:t>
            </w:r>
          </w:p>
        </w:tc>
      </w:tr>
      <w:tr w:rsidR="00B74636" w:rsidRPr="001F3468" w14:paraId="391394F8" w14:textId="77777777" w:rsidTr="00B74636">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B74636" w:rsidRPr="00F41F91" w:rsidRDefault="00B74636" w:rsidP="00B74636">
            <w:pPr>
              <w:spacing w:before="20" w:after="20"/>
              <w:jc w:val="center"/>
              <w:rPr>
                <w:b/>
                <w:caps/>
              </w:rPr>
            </w:pPr>
            <w:r w:rsidRPr="00F41F91">
              <w:rPr>
                <w:b/>
                <w:caps/>
              </w:rPr>
              <w:t>TAble 6 – detection of UNREGULATED CONTAMINANTS</w:t>
            </w:r>
          </w:p>
        </w:tc>
      </w:tr>
      <w:tr w:rsidR="00B74636" w:rsidRPr="001F3468" w14:paraId="51C87D94" w14:textId="77777777" w:rsidTr="00B74636">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B74636" w:rsidRPr="00F41F91" w:rsidRDefault="00B74636" w:rsidP="00B7463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B74636" w:rsidRPr="00F41F91" w:rsidRDefault="00B74636" w:rsidP="00B74636">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B74636" w:rsidRPr="00F41F91" w:rsidRDefault="00B74636" w:rsidP="00B74636">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B74636" w:rsidRPr="00F41F91" w:rsidRDefault="00B74636" w:rsidP="00B74636">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B74636" w:rsidRPr="00F41F91" w:rsidRDefault="00B74636" w:rsidP="00B74636">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B74636" w:rsidRPr="00F41F91" w:rsidRDefault="00B74636" w:rsidP="00B74636">
            <w:pPr>
              <w:spacing w:before="40" w:after="40"/>
              <w:jc w:val="center"/>
              <w:rPr>
                <w:b/>
                <w:bCs/>
                <w:sz w:val="18"/>
              </w:rPr>
            </w:pPr>
            <w:r w:rsidRPr="00F41F91">
              <w:rPr>
                <w:b/>
                <w:bCs/>
                <w:sz w:val="18"/>
              </w:rPr>
              <w:t>Health Effects Language</w:t>
            </w:r>
          </w:p>
        </w:tc>
      </w:tr>
      <w:tr w:rsidR="00B74636" w:rsidRPr="001F3468" w14:paraId="4F974BB1" w14:textId="77777777" w:rsidTr="00B74636">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B74636" w:rsidRPr="00F41F91" w:rsidRDefault="00B74636" w:rsidP="00B74636">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B74636" w:rsidRPr="00F41F91" w:rsidRDefault="00B74636" w:rsidP="00B74636">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B74636" w:rsidRPr="00F41F91" w:rsidRDefault="00B74636" w:rsidP="00B74636">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B74636" w:rsidRPr="00F41F91" w:rsidRDefault="00B74636" w:rsidP="00B74636">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B74636" w:rsidRPr="00F41F91" w:rsidRDefault="00B74636" w:rsidP="00B74636">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B74636" w:rsidRPr="00F41F91" w:rsidRDefault="00B74636" w:rsidP="00B7463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4F735E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D76CC" w:rsidRPr="006D76CC">
        <w:rPr>
          <w:rFonts w:ascii="Times New Roman" w:hAnsi="Times New Roman"/>
          <w:b/>
          <w:i/>
          <w:u w:val="single"/>
        </w:rPr>
        <w:t>OLIVARES FARMS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74636" w:rsidRPr="001F3468" w14:paraId="59FE3673" w14:textId="77777777" w:rsidTr="00E92E9C">
        <w:trPr>
          <w:cantSplit/>
        </w:trPr>
        <w:tc>
          <w:tcPr>
            <w:tcW w:w="10800" w:type="dxa"/>
          </w:tcPr>
          <w:p w14:paraId="2F11D3FC" w14:textId="052B5FAF" w:rsidR="00B74636" w:rsidRPr="001F3468" w:rsidRDefault="00B74636" w:rsidP="00B74636">
            <w:pPr>
              <w:pStyle w:val="BodyText"/>
              <w:spacing w:before="0"/>
              <w:jc w:val="left"/>
              <w:rPr>
                <w:rFonts w:ascii="Times New Roman" w:hAnsi="Times New Roman"/>
              </w:rPr>
            </w:pPr>
            <w:r w:rsidRPr="00F655C7">
              <w:rPr>
                <w:rFonts w:ascii="Times New Roman" w:hAnsi="Times New Roman"/>
              </w:rPr>
              <w:t>Secondary standards are in place to establish an acceptable aesthetic quality of the water due to color, taste and odor</w:t>
            </w:r>
          </w:p>
        </w:tc>
      </w:tr>
      <w:tr w:rsidR="00B74636" w:rsidRPr="001F3468" w14:paraId="0CA965F2" w14:textId="77777777" w:rsidTr="00E92E9C">
        <w:trPr>
          <w:cantSplit/>
        </w:trPr>
        <w:tc>
          <w:tcPr>
            <w:tcW w:w="10800" w:type="dxa"/>
          </w:tcPr>
          <w:p w14:paraId="087BB3B2" w14:textId="6C0274C5" w:rsidR="00B74636" w:rsidRPr="001F3468" w:rsidRDefault="00B74636" w:rsidP="00B74636">
            <w:pPr>
              <w:pStyle w:val="BodyText"/>
              <w:spacing w:before="0"/>
              <w:jc w:val="left"/>
              <w:rPr>
                <w:rFonts w:ascii="Times New Roman" w:hAnsi="Times New Roman"/>
              </w:rPr>
            </w:pPr>
            <w:r w:rsidRPr="00F655C7">
              <w:rPr>
                <w:rFonts w:ascii="Times New Roman" w:hAnsi="Times New Roman"/>
              </w:rPr>
              <w:t>Leaching from natural deposits; industrial wastes.</w:t>
            </w:r>
          </w:p>
        </w:tc>
      </w:tr>
      <w:tr w:rsidR="00B74636" w:rsidRPr="001F3468" w14:paraId="20453080" w14:textId="77777777" w:rsidTr="00A715D1">
        <w:trPr>
          <w:cantSplit/>
        </w:trPr>
        <w:tc>
          <w:tcPr>
            <w:tcW w:w="10800" w:type="dxa"/>
          </w:tcPr>
          <w:p w14:paraId="6E7F2F44" w14:textId="47A50B70" w:rsidR="00B74636" w:rsidRPr="00E92F0E" w:rsidRDefault="006D76CC" w:rsidP="00B74636">
            <w:pPr>
              <w:pStyle w:val="BodyText"/>
              <w:spacing w:before="0"/>
              <w:jc w:val="left"/>
              <w:rPr>
                <w:rFonts w:ascii="Times New Roman" w:hAnsi="Times New Roman"/>
                <w:b/>
              </w:rPr>
            </w:pPr>
            <w:r>
              <w:rPr>
                <w:rFonts w:ascii="Times New Roman" w:hAnsi="Times New Roman"/>
                <w:b/>
              </w:rPr>
              <w:t>Nitrate</w:t>
            </w:r>
            <w:r w:rsidR="00B74636" w:rsidRPr="00E92F0E">
              <w:rPr>
                <w:rFonts w:ascii="Times New Roman" w:hAnsi="Times New Roman"/>
                <w:b/>
              </w:rPr>
              <w:t>-</w:t>
            </w:r>
            <w:r w:rsidR="00B74636">
              <w:rPr>
                <w:rFonts w:ascii="Times New Roman" w:hAnsi="Times New Roman"/>
              </w:rPr>
              <w:t xml:space="preserve"> </w:t>
            </w:r>
            <w:r w:rsidR="00B74636" w:rsidRPr="00E92F0E">
              <w:rPr>
                <w:rFonts w:ascii="Times New Roman" w:hAnsi="Times New Roman"/>
              </w:rPr>
              <w:t xml:space="preserve">Infants below the age of six months who drink water containing nitrate in excess of the MCL </w:t>
            </w:r>
          </w:p>
        </w:tc>
      </w:tr>
      <w:tr w:rsidR="00B74636" w:rsidRPr="001F3468" w14:paraId="5379329C" w14:textId="77777777" w:rsidTr="00A715D1">
        <w:trPr>
          <w:cantSplit/>
        </w:trPr>
        <w:tc>
          <w:tcPr>
            <w:tcW w:w="10800" w:type="dxa"/>
          </w:tcPr>
          <w:p w14:paraId="1697AA9E" w14:textId="6B9761E3" w:rsidR="00B74636" w:rsidRPr="00E92F0E" w:rsidRDefault="00B74636" w:rsidP="00B74636">
            <w:pPr>
              <w:pStyle w:val="BodyText"/>
              <w:spacing w:before="0"/>
              <w:jc w:val="left"/>
              <w:rPr>
                <w:rFonts w:ascii="Times New Roman" w:hAnsi="Times New Roman"/>
              </w:rPr>
            </w:pPr>
            <w:r w:rsidRPr="00E92F0E">
              <w:rPr>
                <w:rFonts w:ascii="Times New Roman" w:hAnsi="Times New Roman"/>
              </w:rPr>
              <w:t xml:space="preserve">may quickly become seriously ill and, if untreated, may die because high nitrate levels can interfere with the capacity of </w:t>
            </w:r>
          </w:p>
        </w:tc>
      </w:tr>
      <w:tr w:rsidR="00B74636" w:rsidRPr="001F3468" w14:paraId="3F3572EF" w14:textId="77777777" w:rsidTr="00A715D1">
        <w:trPr>
          <w:cantSplit/>
        </w:trPr>
        <w:tc>
          <w:tcPr>
            <w:tcW w:w="10800" w:type="dxa"/>
          </w:tcPr>
          <w:p w14:paraId="0E03B4A2" w14:textId="00870AA1" w:rsidR="00B74636" w:rsidRPr="00E92F0E" w:rsidRDefault="00B74636" w:rsidP="00B74636">
            <w:pPr>
              <w:pStyle w:val="BodyText"/>
              <w:spacing w:before="0"/>
              <w:jc w:val="left"/>
              <w:rPr>
                <w:rFonts w:ascii="Times New Roman" w:hAnsi="Times New Roman"/>
              </w:rPr>
            </w:pPr>
            <w:proofErr w:type="gramStart"/>
            <w:r w:rsidRPr="00E92F0E">
              <w:rPr>
                <w:rFonts w:ascii="Times New Roman" w:hAnsi="Times New Roman"/>
              </w:rPr>
              <w:t>the</w:t>
            </w:r>
            <w:proofErr w:type="gramEnd"/>
            <w:r w:rsidRPr="00E92F0E">
              <w:rPr>
                <w:rFonts w:ascii="Times New Roman" w:hAnsi="Times New Roman"/>
              </w:rPr>
              <w:t xml:space="preserve"> infant’s blood to carry oxygen.  Symptoms include shortness of breath and blueness of the skin.  High nitrate levels </w:t>
            </w:r>
          </w:p>
        </w:tc>
      </w:tr>
      <w:tr w:rsidR="00B74636" w:rsidRPr="001F3468" w14:paraId="27218337" w14:textId="77777777" w:rsidTr="00A715D1">
        <w:trPr>
          <w:cantSplit/>
        </w:trPr>
        <w:tc>
          <w:tcPr>
            <w:tcW w:w="10800" w:type="dxa"/>
          </w:tcPr>
          <w:p w14:paraId="7E1FDB00" w14:textId="4BB3A454" w:rsidR="00B74636" w:rsidRPr="00E92F0E" w:rsidRDefault="00B74636" w:rsidP="00B74636">
            <w:pPr>
              <w:pStyle w:val="BodyText"/>
              <w:spacing w:before="0"/>
              <w:jc w:val="left"/>
              <w:rPr>
                <w:rFonts w:ascii="Times New Roman" w:hAnsi="Times New Roman"/>
              </w:rPr>
            </w:pPr>
            <w:proofErr w:type="gramStart"/>
            <w:r w:rsidRPr="00E92F0E">
              <w:rPr>
                <w:rFonts w:ascii="Times New Roman" w:hAnsi="Times New Roman"/>
              </w:rPr>
              <w:t>may</w:t>
            </w:r>
            <w:proofErr w:type="gramEnd"/>
            <w:r w:rsidRPr="00E92F0E">
              <w:rPr>
                <w:rFonts w:ascii="Times New Roman" w:hAnsi="Times New Roman"/>
              </w:rPr>
              <w:t xml:space="preserve"> also affect the oxygen-carrying ability of the blood of pregnant women.</w:t>
            </w:r>
          </w:p>
        </w:tc>
      </w:tr>
      <w:tr w:rsidR="006D76CC" w:rsidRPr="001F3468" w14:paraId="1B70D68D" w14:textId="77777777" w:rsidTr="00A715D1">
        <w:trPr>
          <w:cantSplit/>
        </w:trPr>
        <w:tc>
          <w:tcPr>
            <w:tcW w:w="10800" w:type="dxa"/>
          </w:tcPr>
          <w:p w14:paraId="1C76FA66" w14:textId="77777777" w:rsidR="006D76CC" w:rsidRPr="00E92F0E" w:rsidRDefault="006D76CC" w:rsidP="00B74636">
            <w:pPr>
              <w:pStyle w:val="BodyText"/>
              <w:spacing w:before="0"/>
              <w:jc w:val="left"/>
              <w:rPr>
                <w:rFonts w:ascii="Times New Roman" w:hAnsi="Times New Roman"/>
              </w:rPr>
            </w:pPr>
          </w:p>
        </w:tc>
      </w:tr>
      <w:tr w:rsidR="006D76CC" w:rsidRPr="001F3468" w14:paraId="7BB909F3" w14:textId="77777777" w:rsidTr="00A715D1">
        <w:trPr>
          <w:cantSplit/>
        </w:trPr>
        <w:tc>
          <w:tcPr>
            <w:tcW w:w="10800" w:type="dxa"/>
          </w:tcPr>
          <w:p w14:paraId="00C75FF6" w14:textId="77777777" w:rsidR="006D76CC" w:rsidRPr="00E92F0E" w:rsidRDefault="006D76CC" w:rsidP="00B74636">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74636"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05E45A4E" w14:textId="4E43B38C" w:rsidR="00B74636" w:rsidRPr="00F655C7" w:rsidRDefault="006D76CC" w:rsidP="00B74636">
            <w:pPr>
              <w:pStyle w:val="BodyText"/>
              <w:spacing w:before="20" w:after="20"/>
              <w:jc w:val="left"/>
              <w:rPr>
                <w:rFonts w:ascii="Times New Roman" w:hAnsi="Times New Roman"/>
                <w:sz w:val="18"/>
                <w:szCs w:val="18"/>
              </w:rPr>
            </w:pPr>
            <w:r>
              <w:rPr>
                <w:rFonts w:ascii="Times New Roman" w:hAnsi="Times New Roman"/>
                <w:sz w:val="18"/>
                <w:szCs w:val="18"/>
              </w:rPr>
              <w:t xml:space="preserve">Nitrate </w:t>
            </w:r>
          </w:p>
          <w:p w14:paraId="29967769" w14:textId="392698C2" w:rsidR="00B74636" w:rsidRPr="00F41F91" w:rsidRDefault="00C85968" w:rsidP="00B74636">
            <w:pPr>
              <w:pStyle w:val="BodyText"/>
              <w:spacing w:before="0"/>
              <w:jc w:val="left"/>
              <w:rPr>
                <w:rFonts w:ascii="Times New Roman" w:hAnsi="Times New Roman"/>
                <w:b/>
                <w:sz w:val="26"/>
              </w:rPr>
            </w:pPr>
            <w:r>
              <w:rPr>
                <w:rFonts w:ascii="Times New Roman" w:hAnsi="Times New Roman"/>
                <w:sz w:val="18"/>
                <w:szCs w:val="18"/>
              </w:rPr>
              <w:t>(mg/L</w:t>
            </w:r>
            <w:r w:rsidR="00B74636" w:rsidRPr="00F655C7">
              <w:rPr>
                <w:rFonts w:ascii="Times New Roman" w:hAnsi="Times New Roman"/>
                <w:sz w:val="18"/>
                <w:szCs w:val="18"/>
              </w:rPr>
              <w:t>)</w:t>
            </w:r>
          </w:p>
        </w:tc>
        <w:tc>
          <w:tcPr>
            <w:tcW w:w="2203" w:type="dxa"/>
            <w:tcBorders>
              <w:top w:val="double" w:sz="6" w:space="0" w:color="auto"/>
              <w:bottom w:val="single" w:sz="4" w:space="0" w:color="auto"/>
            </w:tcBorders>
            <w:shd w:val="clear" w:color="auto" w:fill="auto"/>
          </w:tcPr>
          <w:p w14:paraId="0C6FD2A3" w14:textId="7122BF74" w:rsidR="00B74636" w:rsidRPr="00F41F91" w:rsidRDefault="00B74636" w:rsidP="00B74636">
            <w:pPr>
              <w:pStyle w:val="BodyText"/>
              <w:spacing w:before="0"/>
              <w:jc w:val="left"/>
              <w:rPr>
                <w:rFonts w:ascii="Times New Roman" w:hAnsi="Times New Roman"/>
                <w:b/>
                <w:sz w:val="26"/>
              </w:rPr>
            </w:pPr>
            <w:r>
              <w:rPr>
                <w:rFonts w:ascii="Times New Roman" w:hAnsi="Times New Roman"/>
                <w:sz w:val="18"/>
                <w:szCs w:val="18"/>
              </w:rPr>
              <w:t>Water results came back with Nitrate levels over the MCL</w:t>
            </w:r>
          </w:p>
        </w:tc>
        <w:tc>
          <w:tcPr>
            <w:tcW w:w="2203" w:type="dxa"/>
            <w:tcBorders>
              <w:top w:val="double" w:sz="6" w:space="0" w:color="auto"/>
              <w:bottom w:val="single" w:sz="4" w:space="0" w:color="auto"/>
            </w:tcBorders>
            <w:shd w:val="clear" w:color="auto" w:fill="auto"/>
          </w:tcPr>
          <w:p w14:paraId="38F06260" w14:textId="6B0DAE6E" w:rsidR="00C85968" w:rsidRDefault="00C85968" w:rsidP="00B74636">
            <w:pPr>
              <w:pStyle w:val="BodyText"/>
              <w:spacing w:before="0"/>
              <w:jc w:val="left"/>
              <w:rPr>
                <w:rFonts w:ascii="Times New Roman" w:hAnsi="Times New Roman"/>
                <w:b/>
                <w:sz w:val="26"/>
              </w:rPr>
            </w:pPr>
            <w:r>
              <w:rPr>
                <w:rFonts w:ascii="Times New Roman" w:hAnsi="Times New Roman"/>
                <w:sz w:val="18"/>
                <w:szCs w:val="18"/>
              </w:rPr>
              <w:t>Jan</w:t>
            </w:r>
            <w:r w:rsidR="006D76CC">
              <w:rPr>
                <w:rFonts w:ascii="Times New Roman" w:hAnsi="Times New Roman"/>
                <w:sz w:val="18"/>
                <w:szCs w:val="18"/>
              </w:rPr>
              <w:t>uary</w:t>
            </w:r>
            <w:r>
              <w:rPr>
                <w:rFonts w:ascii="Times New Roman" w:hAnsi="Times New Roman"/>
                <w:sz w:val="18"/>
                <w:szCs w:val="18"/>
              </w:rPr>
              <w:t>, Apr</w:t>
            </w:r>
            <w:r w:rsidR="006D76CC">
              <w:rPr>
                <w:rFonts w:ascii="Times New Roman" w:hAnsi="Times New Roman"/>
                <w:sz w:val="18"/>
                <w:szCs w:val="18"/>
              </w:rPr>
              <w:t>il</w:t>
            </w:r>
            <w:r>
              <w:rPr>
                <w:rFonts w:ascii="Times New Roman" w:hAnsi="Times New Roman"/>
                <w:sz w:val="18"/>
                <w:szCs w:val="18"/>
              </w:rPr>
              <w:t>, July, and Oct</w:t>
            </w:r>
            <w:r w:rsidR="006D76CC">
              <w:rPr>
                <w:rFonts w:ascii="Times New Roman" w:hAnsi="Times New Roman"/>
                <w:sz w:val="18"/>
                <w:szCs w:val="18"/>
              </w:rPr>
              <w:t>ober 2018 all 4 Q</w:t>
            </w:r>
            <w:r>
              <w:rPr>
                <w:rFonts w:ascii="Times New Roman" w:hAnsi="Times New Roman"/>
                <w:sz w:val="18"/>
                <w:szCs w:val="18"/>
              </w:rPr>
              <w:t>uarters had results over the MCL.</w:t>
            </w:r>
          </w:p>
          <w:p w14:paraId="766B59E8" w14:textId="77777777" w:rsidR="00B74636" w:rsidRPr="00C85968" w:rsidRDefault="00B74636" w:rsidP="00C85968"/>
        </w:tc>
        <w:tc>
          <w:tcPr>
            <w:tcW w:w="2203" w:type="dxa"/>
            <w:tcBorders>
              <w:top w:val="double" w:sz="6" w:space="0" w:color="auto"/>
              <w:bottom w:val="single" w:sz="4" w:space="0" w:color="auto"/>
            </w:tcBorders>
            <w:shd w:val="clear" w:color="auto" w:fill="auto"/>
          </w:tcPr>
          <w:p w14:paraId="78FAC853" w14:textId="13B8461A" w:rsidR="00B74636" w:rsidRPr="00F41F91" w:rsidRDefault="00B74636" w:rsidP="006D76CC">
            <w:pPr>
              <w:pStyle w:val="BodyText"/>
              <w:spacing w:before="0"/>
              <w:jc w:val="left"/>
              <w:rPr>
                <w:rFonts w:ascii="Times New Roman" w:hAnsi="Times New Roman"/>
                <w:b/>
                <w:sz w:val="26"/>
              </w:rPr>
            </w:pPr>
            <w:r>
              <w:rPr>
                <w:rFonts w:ascii="Times New Roman" w:hAnsi="Times New Roman"/>
                <w:sz w:val="18"/>
                <w:szCs w:val="18"/>
              </w:rPr>
              <w:t xml:space="preserve">Olivares Farms plans on drilling a new well next year. Switching primary sources will provide potable water that is in compliance. </w:t>
            </w:r>
            <w:r w:rsidR="00C85968">
              <w:rPr>
                <w:rFonts w:ascii="Times New Roman" w:hAnsi="Times New Roman"/>
                <w:sz w:val="18"/>
                <w:szCs w:val="18"/>
              </w:rPr>
              <w:t>Public Notification is posted throughout</w:t>
            </w:r>
            <w:r w:rsidR="006D76CC">
              <w:rPr>
                <w:rFonts w:ascii="Times New Roman" w:hAnsi="Times New Roman"/>
                <w:sz w:val="18"/>
                <w:szCs w:val="18"/>
              </w:rPr>
              <w:t xml:space="preserve"> the</w:t>
            </w:r>
            <w:r w:rsidR="00C85968">
              <w:rPr>
                <w:rFonts w:ascii="Times New Roman" w:hAnsi="Times New Roman"/>
                <w:sz w:val="18"/>
                <w:szCs w:val="18"/>
              </w:rPr>
              <w:t xml:space="preserve"> facility. </w:t>
            </w:r>
            <w:r w:rsidR="006D76CC">
              <w:rPr>
                <w:rFonts w:ascii="Times New Roman" w:hAnsi="Times New Roman"/>
                <w:sz w:val="18"/>
                <w:szCs w:val="18"/>
              </w:rPr>
              <w:t>The system has been supplying Bottle water.</w:t>
            </w:r>
            <w:bookmarkStart w:id="0" w:name="_GoBack"/>
            <w:bookmarkEnd w:id="0"/>
          </w:p>
        </w:tc>
        <w:tc>
          <w:tcPr>
            <w:tcW w:w="2096" w:type="dxa"/>
            <w:tcBorders>
              <w:top w:val="double" w:sz="6" w:space="0" w:color="auto"/>
              <w:bottom w:val="single" w:sz="4" w:space="0" w:color="auto"/>
            </w:tcBorders>
            <w:shd w:val="clear" w:color="auto" w:fill="auto"/>
          </w:tcPr>
          <w:p w14:paraId="47E414FC" w14:textId="6D70E733" w:rsidR="00B74636" w:rsidRPr="00F41F91" w:rsidRDefault="00B74636" w:rsidP="00B74636">
            <w:pPr>
              <w:pStyle w:val="BodyText"/>
              <w:spacing w:before="0"/>
              <w:jc w:val="left"/>
              <w:rPr>
                <w:rFonts w:ascii="Times New Roman" w:hAnsi="Times New Roman"/>
                <w:b/>
                <w:sz w:val="26"/>
              </w:rPr>
            </w:pPr>
            <w:r w:rsidRPr="00F655C7">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74636"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74636" w:rsidRPr="00F41F91" w:rsidRDefault="00B74636" w:rsidP="00B74636">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74636" w:rsidRPr="00F41F91" w:rsidRDefault="00B74636" w:rsidP="00B74636">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74636" w:rsidRPr="00F41F91" w:rsidRDefault="00B74636" w:rsidP="00B74636">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74636" w:rsidRPr="00F41F91" w:rsidRDefault="00B74636" w:rsidP="00B74636">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74636" w:rsidRPr="00F41F91" w:rsidRDefault="00B74636" w:rsidP="00B74636">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D76CC">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D76CC">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A6CDE"/>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0DFD"/>
    <w:rsid w:val="003205C1"/>
    <w:rsid w:val="00322340"/>
    <w:rsid w:val="0033024B"/>
    <w:rsid w:val="00332A75"/>
    <w:rsid w:val="00335461"/>
    <w:rsid w:val="00340568"/>
    <w:rsid w:val="00341671"/>
    <w:rsid w:val="00342536"/>
    <w:rsid w:val="0034785D"/>
    <w:rsid w:val="0035047A"/>
    <w:rsid w:val="00357C63"/>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D76CC"/>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77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04C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4636"/>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85968"/>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44FE"/>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6245"/>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DAE1-EE7D-4030-B6CE-297B2BC4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11</cp:revision>
  <cp:lastPrinted>2018-12-11T18:58:00Z</cp:lastPrinted>
  <dcterms:created xsi:type="dcterms:W3CDTF">2019-05-27T17:09:00Z</dcterms:created>
  <dcterms:modified xsi:type="dcterms:W3CDTF">2019-05-30T21:20:00Z</dcterms:modified>
</cp:coreProperties>
</file>